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jc w:val="center"/>
        <w:tblLayout w:type="fixed"/>
        <w:tblLook w:val="04A0" w:firstRow="1" w:lastRow="0" w:firstColumn="1" w:lastColumn="0" w:noHBand="0" w:noVBand="1"/>
      </w:tblPr>
      <w:tblGrid>
        <w:gridCol w:w="4182"/>
        <w:gridCol w:w="1559"/>
        <w:gridCol w:w="4399"/>
      </w:tblGrid>
      <w:tr w:rsidR="00FE481E" w:rsidRPr="00751F3E" w:rsidTr="00751F3E">
        <w:trPr>
          <w:jc w:val="center"/>
        </w:trPr>
        <w:tc>
          <w:tcPr>
            <w:tcW w:w="4182" w:type="dxa"/>
            <w:tcBorders>
              <w:top w:val="nil"/>
              <w:left w:val="nil"/>
              <w:bottom w:val="thinThickSmallGap" w:sz="24" w:space="0" w:color="auto"/>
              <w:right w:val="nil"/>
            </w:tcBorders>
            <w:hideMark/>
          </w:tcPr>
          <w:p w:rsidR="00FE481E" w:rsidRPr="00751F3E" w:rsidRDefault="00FE481E" w:rsidP="00751F3E">
            <w:pPr>
              <w:spacing w:after="0" w:line="240" w:lineRule="auto"/>
              <w:jc w:val="center"/>
              <w:rPr>
                <w:rFonts w:ascii="Times New Roman" w:eastAsia="Calibri" w:hAnsi="Times New Roman" w:cs="Times New Roman"/>
                <w:b/>
                <w:caps/>
                <w:sz w:val="20"/>
                <w:szCs w:val="24"/>
              </w:rPr>
            </w:pPr>
            <w:proofErr w:type="gramStart"/>
            <w:r w:rsidRPr="00751F3E">
              <w:rPr>
                <w:rFonts w:ascii="Times New Roman" w:eastAsia="Calibri" w:hAnsi="Times New Roman" w:cs="Times New Roman"/>
                <w:b/>
                <w:caps/>
                <w:sz w:val="20"/>
                <w:szCs w:val="24"/>
              </w:rPr>
              <w:t xml:space="preserve">БашҠортостан  </w:t>
            </w:r>
            <w:proofErr w:type="spellStart"/>
            <w:r w:rsidRPr="00751F3E">
              <w:rPr>
                <w:rFonts w:ascii="Times New Roman" w:eastAsia="Calibri" w:hAnsi="Times New Roman" w:cs="Times New Roman"/>
                <w:b/>
                <w:caps/>
                <w:sz w:val="20"/>
                <w:szCs w:val="24"/>
              </w:rPr>
              <w:t>республи</w:t>
            </w:r>
            <w:r w:rsidRPr="00751F3E">
              <w:rPr>
                <w:rFonts w:ascii="Times New Roman" w:eastAsia="Calibri" w:hAnsi="Times New Roman" w:cs="Times New Roman"/>
                <w:b/>
                <w:sz w:val="20"/>
                <w:szCs w:val="24"/>
              </w:rPr>
              <w:t>К</w:t>
            </w:r>
            <w:r w:rsidRPr="00751F3E">
              <w:rPr>
                <w:rFonts w:ascii="Times New Roman" w:eastAsia="Calibri" w:hAnsi="Times New Roman" w:cs="Times New Roman"/>
                <w:b/>
                <w:caps/>
                <w:sz w:val="20"/>
                <w:szCs w:val="24"/>
              </w:rPr>
              <w:t>а</w:t>
            </w:r>
            <w:proofErr w:type="gramEnd"/>
            <w:r w:rsidRPr="00751F3E">
              <w:rPr>
                <w:rFonts w:ascii="Times New Roman" w:eastAsia="Calibri" w:hAnsi="Times New Roman" w:cs="Times New Roman"/>
                <w:b/>
                <w:bCs/>
                <w:sz w:val="20"/>
                <w:szCs w:val="24"/>
              </w:rPr>
              <w:t>h</w:t>
            </w:r>
            <w:r w:rsidRPr="00751F3E">
              <w:rPr>
                <w:rFonts w:ascii="Times New Roman" w:eastAsia="Calibri" w:hAnsi="Times New Roman" w:cs="Times New Roman"/>
                <w:b/>
                <w:caps/>
                <w:sz w:val="20"/>
                <w:szCs w:val="24"/>
              </w:rPr>
              <w:t>ы</w:t>
            </w:r>
            <w:proofErr w:type="spellEnd"/>
          </w:p>
          <w:p w:rsidR="00FE481E" w:rsidRPr="00751F3E" w:rsidRDefault="00FE481E" w:rsidP="00751F3E">
            <w:pPr>
              <w:spacing w:after="0" w:line="240" w:lineRule="auto"/>
              <w:jc w:val="center"/>
              <w:rPr>
                <w:rFonts w:ascii="Times New Roman" w:eastAsia="Calibri" w:hAnsi="Times New Roman" w:cs="Times New Roman"/>
                <w:b/>
                <w:sz w:val="20"/>
                <w:szCs w:val="24"/>
              </w:rPr>
            </w:pPr>
            <w:r w:rsidRPr="00751F3E">
              <w:rPr>
                <w:rFonts w:ascii="Times New Roman" w:eastAsia="Calibri" w:hAnsi="Times New Roman" w:cs="Times New Roman"/>
                <w:b/>
                <w:sz w:val="20"/>
                <w:szCs w:val="24"/>
              </w:rPr>
              <w:t>ОКТЯБРЬСКИЙ ҠАЛА</w:t>
            </w:r>
            <w:r w:rsidRPr="00751F3E">
              <w:rPr>
                <w:rFonts w:ascii="Times New Roman" w:eastAsia="Calibri" w:hAnsi="Times New Roman" w:cs="Times New Roman"/>
                <w:b/>
                <w:sz w:val="20"/>
                <w:szCs w:val="24"/>
                <w:lang w:val="en-US"/>
              </w:rPr>
              <w:t>h</w:t>
            </w:r>
            <w:r w:rsidRPr="00751F3E">
              <w:rPr>
                <w:rFonts w:ascii="Times New Roman" w:eastAsia="Calibri" w:hAnsi="Times New Roman" w:cs="Times New Roman"/>
                <w:b/>
                <w:sz w:val="20"/>
                <w:szCs w:val="24"/>
              </w:rPr>
              <w:t>Ы</w:t>
            </w:r>
          </w:p>
          <w:p w:rsidR="00FE481E" w:rsidRPr="00751F3E" w:rsidRDefault="00FE481E" w:rsidP="00751F3E">
            <w:pPr>
              <w:spacing w:after="0" w:line="240" w:lineRule="auto"/>
              <w:jc w:val="center"/>
              <w:rPr>
                <w:rFonts w:ascii="Times New Roman" w:eastAsia="Calibri" w:hAnsi="Times New Roman" w:cs="Times New Roman"/>
                <w:b/>
                <w:caps/>
                <w:sz w:val="20"/>
                <w:szCs w:val="24"/>
              </w:rPr>
            </w:pPr>
            <w:proofErr w:type="gramStart"/>
            <w:r w:rsidRPr="00751F3E">
              <w:rPr>
                <w:rFonts w:ascii="Times New Roman" w:eastAsia="Calibri" w:hAnsi="Times New Roman" w:cs="Times New Roman"/>
                <w:b/>
                <w:caps/>
                <w:sz w:val="20"/>
                <w:szCs w:val="24"/>
              </w:rPr>
              <w:t>Ҡала  округы</w:t>
            </w:r>
            <w:proofErr w:type="gramEnd"/>
            <w:r w:rsidRPr="00751F3E">
              <w:rPr>
                <w:rFonts w:ascii="Times New Roman" w:eastAsia="Calibri" w:hAnsi="Times New Roman" w:cs="Times New Roman"/>
                <w:b/>
                <w:caps/>
                <w:sz w:val="20"/>
                <w:szCs w:val="24"/>
              </w:rPr>
              <w:t xml:space="preserve"> Советы</w:t>
            </w:r>
          </w:p>
          <w:p w:rsidR="00FE481E" w:rsidRPr="00751F3E" w:rsidRDefault="00FE481E" w:rsidP="00751F3E">
            <w:pPr>
              <w:spacing w:after="0" w:line="240" w:lineRule="auto"/>
              <w:jc w:val="center"/>
              <w:rPr>
                <w:rFonts w:ascii="Times New Roman" w:eastAsia="Calibri" w:hAnsi="Times New Roman" w:cs="Times New Roman"/>
                <w:sz w:val="20"/>
                <w:szCs w:val="24"/>
              </w:rPr>
            </w:pPr>
          </w:p>
          <w:p w:rsidR="00FE481E" w:rsidRPr="00751F3E" w:rsidRDefault="00FE481E" w:rsidP="00751F3E">
            <w:pPr>
              <w:spacing w:after="0" w:line="240" w:lineRule="auto"/>
              <w:jc w:val="center"/>
              <w:rPr>
                <w:rFonts w:ascii="Times New Roman" w:eastAsia="Calibri" w:hAnsi="Times New Roman" w:cs="Times New Roman"/>
                <w:sz w:val="20"/>
                <w:szCs w:val="24"/>
              </w:rPr>
            </w:pPr>
            <w:proofErr w:type="gramStart"/>
            <w:r w:rsidRPr="00751F3E">
              <w:rPr>
                <w:rFonts w:ascii="Times New Roman" w:eastAsia="Calibri" w:hAnsi="Times New Roman" w:cs="Times New Roman"/>
                <w:sz w:val="20"/>
                <w:szCs w:val="24"/>
              </w:rPr>
              <w:t>452620,  Октябрьский</w:t>
            </w:r>
            <w:proofErr w:type="gramEnd"/>
            <w:r w:rsidRPr="00751F3E">
              <w:rPr>
                <w:rFonts w:ascii="Times New Roman" w:eastAsia="Calibri" w:hAnsi="Times New Roman" w:cs="Times New Roman"/>
                <w:sz w:val="20"/>
                <w:szCs w:val="24"/>
              </w:rPr>
              <w:t xml:space="preserve"> </w:t>
            </w:r>
            <w:proofErr w:type="spellStart"/>
            <w:r w:rsidRPr="00751F3E">
              <w:rPr>
                <w:rFonts w:ascii="Times New Roman" w:eastAsia="Calibri" w:hAnsi="Times New Roman" w:cs="Times New Roman"/>
                <w:sz w:val="20"/>
                <w:szCs w:val="24"/>
              </w:rPr>
              <w:t>ҡалаhы</w:t>
            </w:r>
            <w:proofErr w:type="spellEnd"/>
            <w:r w:rsidRPr="00751F3E">
              <w:rPr>
                <w:rFonts w:ascii="Times New Roman" w:eastAsia="Calibri" w:hAnsi="Times New Roman" w:cs="Times New Roman"/>
                <w:sz w:val="20"/>
                <w:szCs w:val="24"/>
              </w:rPr>
              <w:t xml:space="preserve">, </w:t>
            </w:r>
          </w:p>
          <w:p w:rsidR="00FE481E" w:rsidRPr="00751F3E" w:rsidRDefault="00FE481E" w:rsidP="00751F3E">
            <w:pPr>
              <w:spacing w:after="0" w:line="240" w:lineRule="auto"/>
              <w:jc w:val="center"/>
              <w:rPr>
                <w:rFonts w:ascii="Times New Roman" w:eastAsia="Calibri" w:hAnsi="Times New Roman" w:cs="Times New Roman"/>
                <w:b/>
                <w:sz w:val="28"/>
              </w:rPr>
            </w:pPr>
            <w:r w:rsidRPr="00751F3E">
              <w:rPr>
                <w:rFonts w:ascii="Times New Roman" w:eastAsia="Calibri" w:hAnsi="Times New Roman" w:cs="Times New Roman"/>
                <w:sz w:val="20"/>
                <w:szCs w:val="24"/>
              </w:rPr>
              <w:t xml:space="preserve">Чапаев </w:t>
            </w:r>
            <w:proofErr w:type="spellStart"/>
            <w:r w:rsidRPr="00751F3E">
              <w:rPr>
                <w:rFonts w:ascii="Times New Roman" w:eastAsia="Calibri" w:hAnsi="Times New Roman" w:cs="Times New Roman"/>
                <w:sz w:val="20"/>
                <w:szCs w:val="24"/>
              </w:rPr>
              <w:t>урамы</w:t>
            </w:r>
            <w:proofErr w:type="spellEnd"/>
            <w:r w:rsidRPr="00751F3E">
              <w:rPr>
                <w:rFonts w:ascii="Times New Roman" w:eastAsia="Calibri" w:hAnsi="Times New Roman" w:cs="Times New Roman"/>
                <w:sz w:val="20"/>
                <w:szCs w:val="24"/>
              </w:rPr>
              <w:t>, 23</w:t>
            </w:r>
          </w:p>
        </w:tc>
        <w:tc>
          <w:tcPr>
            <w:tcW w:w="1559" w:type="dxa"/>
            <w:tcBorders>
              <w:top w:val="nil"/>
              <w:left w:val="nil"/>
              <w:bottom w:val="thinThickSmallGap" w:sz="24" w:space="0" w:color="auto"/>
              <w:right w:val="nil"/>
            </w:tcBorders>
            <w:hideMark/>
          </w:tcPr>
          <w:p w:rsidR="00FE481E" w:rsidRPr="00751F3E" w:rsidRDefault="00FE481E" w:rsidP="00751F3E">
            <w:pPr>
              <w:tabs>
                <w:tab w:val="left" w:pos="5103"/>
              </w:tabs>
              <w:spacing w:after="0" w:line="240" w:lineRule="auto"/>
              <w:jc w:val="center"/>
              <w:rPr>
                <w:rFonts w:ascii="Times New Roman" w:eastAsia="Calibri" w:hAnsi="Times New Roman" w:cs="Times New Roman"/>
                <w:b/>
                <w:sz w:val="28"/>
              </w:rPr>
            </w:pPr>
            <w:r w:rsidRPr="00751F3E">
              <w:rPr>
                <w:rFonts w:ascii="Times New Roman" w:eastAsia="Calibri" w:hAnsi="Times New Roman" w:cs="Times New Roman"/>
                <w:b/>
                <w:noProof/>
                <w:sz w:val="28"/>
                <w:lang w:eastAsia="ru-RU"/>
              </w:rPr>
              <w:drawing>
                <wp:inline distT="0" distB="0" distL="0" distR="0">
                  <wp:extent cx="638175" cy="685800"/>
                  <wp:effectExtent l="0" t="0" r="9525" b="0"/>
                  <wp:docPr id="1" name="Рисунок 1" descr="BASH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H_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399" w:type="dxa"/>
            <w:tcBorders>
              <w:top w:val="nil"/>
              <w:left w:val="nil"/>
              <w:bottom w:val="thinThickSmallGap" w:sz="24" w:space="0" w:color="auto"/>
              <w:right w:val="nil"/>
            </w:tcBorders>
          </w:tcPr>
          <w:p w:rsidR="00FE481E" w:rsidRPr="00751F3E" w:rsidRDefault="00FE481E" w:rsidP="00751F3E">
            <w:pPr>
              <w:spacing w:after="0" w:line="240" w:lineRule="auto"/>
              <w:jc w:val="center"/>
              <w:rPr>
                <w:rFonts w:ascii="Times New Roman" w:eastAsia="Calibri" w:hAnsi="Times New Roman" w:cs="Times New Roman"/>
                <w:b/>
                <w:caps/>
                <w:sz w:val="20"/>
                <w:szCs w:val="24"/>
              </w:rPr>
            </w:pPr>
            <w:proofErr w:type="gramStart"/>
            <w:r w:rsidRPr="00751F3E">
              <w:rPr>
                <w:rFonts w:ascii="Times New Roman" w:eastAsia="Calibri" w:hAnsi="Times New Roman" w:cs="Times New Roman"/>
                <w:b/>
                <w:caps/>
                <w:sz w:val="20"/>
                <w:szCs w:val="24"/>
              </w:rPr>
              <w:t>Республика  Башкортостан</w:t>
            </w:r>
            <w:proofErr w:type="gramEnd"/>
          </w:p>
          <w:p w:rsidR="00FE481E" w:rsidRPr="00751F3E" w:rsidRDefault="00FE481E" w:rsidP="00751F3E">
            <w:pPr>
              <w:keepNext/>
              <w:widowControl w:val="0"/>
              <w:numPr>
                <w:ilvl w:val="0"/>
                <w:numId w:val="1"/>
              </w:numPr>
              <w:shd w:val="clear" w:color="auto" w:fill="FFFFFF"/>
              <w:suppressAutoHyphens/>
              <w:autoSpaceDE w:val="0"/>
              <w:autoSpaceDN w:val="0"/>
              <w:spacing w:after="0" w:line="240" w:lineRule="auto"/>
              <w:jc w:val="center"/>
              <w:outlineLvl w:val="2"/>
              <w:rPr>
                <w:rFonts w:ascii="Times New Roman" w:eastAsia="Times New Roman" w:hAnsi="Times New Roman" w:cs="Times New Roman"/>
                <w:b/>
                <w:color w:val="000000"/>
                <w:spacing w:val="-5"/>
                <w:sz w:val="20"/>
                <w:szCs w:val="24"/>
                <w:lang w:eastAsia="ru-RU"/>
              </w:rPr>
            </w:pPr>
            <w:r w:rsidRPr="00751F3E">
              <w:rPr>
                <w:rFonts w:ascii="Times New Roman" w:eastAsia="Times New Roman" w:hAnsi="Times New Roman" w:cs="Times New Roman"/>
                <w:b/>
                <w:color w:val="000000"/>
                <w:spacing w:val="-5"/>
                <w:sz w:val="20"/>
                <w:szCs w:val="24"/>
                <w:lang w:eastAsia="ru-RU"/>
              </w:rPr>
              <w:t>СОВЕТ ГОРОДСКОГО ОКРУГА</w:t>
            </w:r>
          </w:p>
          <w:p w:rsidR="00FE481E" w:rsidRPr="00751F3E" w:rsidRDefault="00FE481E" w:rsidP="00751F3E">
            <w:pPr>
              <w:keepNext/>
              <w:widowControl w:val="0"/>
              <w:numPr>
                <w:ilvl w:val="0"/>
                <w:numId w:val="1"/>
              </w:numPr>
              <w:shd w:val="clear" w:color="auto" w:fill="FFFFFF"/>
              <w:suppressAutoHyphens/>
              <w:autoSpaceDE w:val="0"/>
              <w:autoSpaceDN w:val="0"/>
              <w:spacing w:after="0" w:line="240" w:lineRule="auto"/>
              <w:jc w:val="center"/>
              <w:outlineLvl w:val="2"/>
              <w:rPr>
                <w:rFonts w:ascii="Times New Roman" w:eastAsia="Times New Roman" w:hAnsi="Times New Roman" w:cs="Times New Roman"/>
                <w:b/>
                <w:color w:val="000000"/>
                <w:spacing w:val="-5"/>
                <w:sz w:val="20"/>
                <w:szCs w:val="24"/>
                <w:lang w:eastAsia="ru-RU"/>
              </w:rPr>
            </w:pPr>
            <w:r w:rsidRPr="00751F3E">
              <w:rPr>
                <w:rFonts w:ascii="Times New Roman" w:eastAsia="Times New Roman" w:hAnsi="Times New Roman" w:cs="Times New Roman"/>
                <w:b/>
                <w:color w:val="000000"/>
                <w:spacing w:val="-5"/>
                <w:sz w:val="20"/>
                <w:szCs w:val="24"/>
                <w:lang w:eastAsia="ru-RU"/>
              </w:rPr>
              <w:t>ГОРОД ОКТЯБРЬСКИЙ</w:t>
            </w:r>
          </w:p>
          <w:p w:rsidR="00FE481E" w:rsidRPr="00751F3E" w:rsidRDefault="00FE481E" w:rsidP="00751F3E">
            <w:pPr>
              <w:tabs>
                <w:tab w:val="left" w:pos="5103"/>
              </w:tabs>
              <w:spacing w:after="0" w:line="240" w:lineRule="auto"/>
              <w:jc w:val="center"/>
              <w:rPr>
                <w:rFonts w:ascii="Times New Roman" w:eastAsia="Calibri" w:hAnsi="Times New Roman" w:cs="Times New Roman"/>
                <w:sz w:val="20"/>
                <w:szCs w:val="24"/>
              </w:rPr>
            </w:pPr>
          </w:p>
          <w:p w:rsidR="00FE481E" w:rsidRPr="00751F3E" w:rsidRDefault="00FE481E" w:rsidP="00751F3E">
            <w:pPr>
              <w:tabs>
                <w:tab w:val="left" w:pos="5103"/>
              </w:tabs>
              <w:spacing w:after="0" w:line="240" w:lineRule="auto"/>
              <w:jc w:val="center"/>
              <w:rPr>
                <w:rFonts w:ascii="Times New Roman" w:eastAsia="Calibri" w:hAnsi="Times New Roman" w:cs="Times New Roman"/>
                <w:sz w:val="20"/>
                <w:szCs w:val="24"/>
              </w:rPr>
            </w:pPr>
            <w:r w:rsidRPr="00751F3E">
              <w:rPr>
                <w:rFonts w:ascii="Times New Roman" w:eastAsia="Calibri" w:hAnsi="Times New Roman" w:cs="Times New Roman"/>
                <w:sz w:val="20"/>
                <w:szCs w:val="24"/>
              </w:rPr>
              <w:t xml:space="preserve">452620, город Октябрьский, </w:t>
            </w:r>
          </w:p>
          <w:p w:rsidR="00FE481E" w:rsidRPr="00751F3E" w:rsidRDefault="00FE481E" w:rsidP="00751F3E">
            <w:pPr>
              <w:tabs>
                <w:tab w:val="left" w:pos="5103"/>
              </w:tabs>
              <w:spacing w:after="0" w:line="240" w:lineRule="auto"/>
              <w:jc w:val="center"/>
              <w:rPr>
                <w:rFonts w:ascii="Times New Roman" w:eastAsia="Calibri" w:hAnsi="Times New Roman" w:cs="Times New Roman"/>
                <w:b/>
                <w:sz w:val="28"/>
              </w:rPr>
            </w:pPr>
            <w:r w:rsidRPr="00751F3E">
              <w:rPr>
                <w:rFonts w:ascii="Times New Roman" w:eastAsia="Calibri" w:hAnsi="Times New Roman" w:cs="Times New Roman"/>
                <w:sz w:val="20"/>
                <w:szCs w:val="24"/>
              </w:rPr>
              <w:t>улица Чапаева, 23</w:t>
            </w:r>
          </w:p>
        </w:tc>
      </w:tr>
    </w:tbl>
    <w:p w:rsidR="00FE481E" w:rsidRPr="00D508FA" w:rsidRDefault="00FE481E" w:rsidP="00751F3E">
      <w:pPr>
        <w:widowControl w:val="0"/>
        <w:tabs>
          <w:tab w:val="right" w:pos="9498"/>
        </w:tabs>
        <w:suppressAutoHyphens/>
        <w:autoSpaceDE w:val="0"/>
        <w:spacing w:after="0" w:line="240" w:lineRule="auto"/>
        <w:ind w:left="2124" w:firstLine="708"/>
        <w:rPr>
          <w:rFonts w:ascii="Times New Roman" w:eastAsia="Times New Roman" w:hAnsi="Times New Roman" w:cs="Times New Roman"/>
          <w:b/>
          <w:sz w:val="24"/>
          <w:szCs w:val="24"/>
          <w:lang w:eastAsia="ru-RU"/>
        </w:rPr>
      </w:pPr>
      <w:r w:rsidRPr="00D508FA">
        <w:rPr>
          <w:rFonts w:ascii="Times New Roman" w:eastAsia="Times New Roman" w:hAnsi="Times New Roman" w:cs="Times New Roman"/>
          <w:b/>
          <w:sz w:val="24"/>
          <w:szCs w:val="24"/>
          <w:lang w:eastAsia="ar-SA"/>
        </w:rPr>
        <w:t xml:space="preserve">                  Пятый </w:t>
      </w:r>
      <w:r w:rsidRPr="00D508FA">
        <w:rPr>
          <w:rFonts w:ascii="Times New Roman" w:eastAsia="Times New Roman" w:hAnsi="Times New Roman" w:cs="Times New Roman"/>
          <w:b/>
          <w:sz w:val="24"/>
          <w:szCs w:val="24"/>
          <w:lang w:eastAsia="ru-RU"/>
        </w:rPr>
        <w:t xml:space="preserve">созыв  </w:t>
      </w:r>
      <w:r w:rsidRPr="00D508FA">
        <w:rPr>
          <w:rFonts w:ascii="Times New Roman" w:eastAsia="Times New Roman" w:hAnsi="Times New Roman" w:cs="Times New Roman"/>
          <w:b/>
          <w:sz w:val="24"/>
          <w:szCs w:val="24"/>
          <w:lang w:eastAsia="ru-RU"/>
        </w:rPr>
        <w:tab/>
        <w:t xml:space="preserve"> </w:t>
      </w:r>
    </w:p>
    <w:p w:rsidR="00FE481E" w:rsidRPr="00D508FA" w:rsidRDefault="00D228A5" w:rsidP="00D508FA">
      <w:pPr>
        <w:widowControl w:val="0"/>
        <w:tabs>
          <w:tab w:val="right" w:pos="9498"/>
        </w:tabs>
        <w:suppressAutoHyphens/>
        <w:autoSpaceDE w:val="0"/>
        <w:spacing w:after="0" w:line="240" w:lineRule="auto"/>
        <w:ind w:left="2124" w:firstLine="708"/>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ar-SA"/>
        </w:rPr>
        <w:t xml:space="preserve">      </w:t>
      </w:r>
      <w:r w:rsidR="00D508FA" w:rsidRPr="00D508FA">
        <w:rPr>
          <w:rFonts w:ascii="Times New Roman" w:hAnsi="Times New Roman" w:cs="Times New Roman"/>
          <w:b/>
          <w:sz w:val="24"/>
          <w:szCs w:val="24"/>
          <w:lang w:eastAsia="ar-SA"/>
        </w:rPr>
        <w:t>Сорок девятое заседание</w:t>
      </w:r>
    </w:p>
    <w:tbl>
      <w:tblPr>
        <w:tblW w:w="9805" w:type="dxa"/>
        <w:tblLayout w:type="fixed"/>
        <w:tblLook w:val="0000" w:firstRow="0" w:lastRow="0" w:firstColumn="0" w:lastColumn="0" w:noHBand="0" w:noVBand="0"/>
      </w:tblPr>
      <w:tblGrid>
        <w:gridCol w:w="4343"/>
        <w:gridCol w:w="5462"/>
      </w:tblGrid>
      <w:tr w:rsidR="00FE481E" w:rsidRPr="00751F3E" w:rsidTr="00351B58">
        <w:trPr>
          <w:cantSplit/>
          <w:trHeight w:val="1134"/>
        </w:trPr>
        <w:tc>
          <w:tcPr>
            <w:tcW w:w="4343" w:type="dxa"/>
          </w:tcPr>
          <w:p w:rsidR="00FE481E" w:rsidRPr="00751F3E" w:rsidRDefault="00FE481E" w:rsidP="00751F3E">
            <w:pPr>
              <w:widowControl w:val="0"/>
              <w:suppressAutoHyphens/>
              <w:autoSpaceDE w:val="0"/>
              <w:snapToGrid w:val="0"/>
              <w:spacing w:after="200" w:line="240" w:lineRule="auto"/>
              <w:rPr>
                <w:rFonts w:ascii="Times New Roman" w:eastAsia="Times New Roman" w:hAnsi="Times New Roman" w:cs="Times New Roman"/>
                <w:b/>
                <w:w w:val="150"/>
                <w:sz w:val="28"/>
                <w:szCs w:val="28"/>
                <w:lang w:eastAsia="ru-RU"/>
              </w:rPr>
            </w:pPr>
          </w:p>
          <w:p w:rsidR="00FE481E" w:rsidRPr="00751F3E" w:rsidRDefault="00FE481E" w:rsidP="00751F3E">
            <w:pPr>
              <w:widowControl w:val="0"/>
              <w:suppressAutoHyphens/>
              <w:autoSpaceDE w:val="0"/>
              <w:snapToGrid w:val="0"/>
              <w:spacing w:after="200" w:line="240" w:lineRule="auto"/>
              <w:jc w:val="center"/>
              <w:rPr>
                <w:rFonts w:ascii="Times New Roman" w:eastAsia="Times New Roman" w:hAnsi="Times New Roman" w:cs="Times New Roman"/>
                <w:b/>
                <w:w w:val="150"/>
                <w:sz w:val="28"/>
                <w:szCs w:val="28"/>
                <w:lang w:eastAsia="ar-SA"/>
              </w:rPr>
            </w:pPr>
            <w:r w:rsidRPr="00751F3E">
              <w:rPr>
                <w:rFonts w:ascii="Times New Roman" w:eastAsia="Times New Roman" w:hAnsi="Times New Roman" w:cs="Times New Roman"/>
                <w:b/>
                <w:w w:val="150"/>
                <w:sz w:val="28"/>
                <w:szCs w:val="28"/>
                <w:lang w:val="ba-RU" w:eastAsia="ru-RU"/>
              </w:rPr>
              <w:t>Ҡ</w:t>
            </w:r>
            <w:proofErr w:type="spellStart"/>
            <w:r w:rsidRPr="00751F3E">
              <w:rPr>
                <w:rFonts w:ascii="Times New Roman" w:eastAsia="Times New Roman" w:hAnsi="Times New Roman" w:cs="Times New Roman"/>
                <w:b/>
                <w:w w:val="150"/>
                <w:sz w:val="28"/>
                <w:szCs w:val="28"/>
                <w:lang w:eastAsia="ru-RU"/>
              </w:rPr>
              <w:t>арар</w:t>
            </w:r>
            <w:proofErr w:type="spellEnd"/>
          </w:p>
        </w:tc>
        <w:tc>
          <w:tcPr>
            <w:tcW w:w="5462" w:type="dxa"/>
          </w:tcPr>
          <w:p w:rsidR="00FE481E" w:rsidRPr="00751F3E" w:rsidRDefault="00FE481E" w:rsidP="00751F3E">
            <w:pPr>
              <w:widowControl w:val="0"/>
              <w:suppressAutoHyphens/>
              <w:autoSpaceDE w:val="0"/>
              <w:snapToGrid w:val="0"/>
              <w:spacing w:after="200" w:line="240" w:lineRule="auto"/>
              <w:ind w:left="743"/>
              <w:jc w:val="center"/>
              <w:rPr>
                <w:rFonts w:ascii="Times New Roman" w:eastAsia="Times New Roman" w:hAnsi="Times New Roman" w:cs="Times New Roman"/>
                <w:b/>
                <w:w w:val="150"/>
                <w:sz w:val="28"/>
                <w:szCs w:val="28"/>
                <w:lang w:eastAsia="ru-RU"/>
              </w:rPr>
            </w:pPr>
          </w:p>
          <w:p w:rsidR="00333085" w:rsidRPr="00751F3E" w:rsidRDefault="00FE481E" w:rsidP="00751F3E">
            <w:pPr>
              <w:widowControl w:val="0"/>
              <w:suppressAutoHyphens/>
              <w:autoSpaceDE w:val="0"/>
              <w:snapToGrid w:val="0"/>
              <w:spacing w:after="200" w:line="240" w:lineRule="auto"/>
              <w:ind w:left="81"/>
              <w:jc w:val="center"/>
              <w:rPr>
                <w:rFonts w:ascii="Times New Roman" w:eastAsia="Times New Roman" w:hAnsi="Times New Roman" w:cs="Times New Roman"/>
                <w:b/>
                <w:w w:val="150"/>
                <w:sz w:val="28"/>
                <w:szCs w:val="28"/>
                <w:lang w:eastAsia="ru-RU"/>
              </w:rPr>
            </w:pPr>
            <w:r w:rsidRPr="00751F3E">
              <w:rPr>
                <w:rFonts w:ascii="Times New Roman" w:eastAsia="Times New Roman" w:hAnsi="Times New Roman" w:cs="Times New Roman"/>
                <w:b/>
                <w:w w:val="150"/>
                <w:sz w:val="28"/>
                <w:szCs w:val="28"/>
                <w:lang w:eastAsia="ru-RU"/>
              </w:rPr>
              <w:t>Решение</w:t>
            </w:r>
          </w:p>
        </w:tc>
      </w:tr>
    </w:tbl>
    <w:p w:rsidR="007A0DAA" w:rsidRPr="00751F3E" w:rsidRDefault="007A0DAA" w:rsidP="00751F3E">
      <w:pPr>
        <w:spacing w:after="0" w:line="240" w:lineRule="auto"/>
        <w:ind w:right="7"/>
        <w:jc w:val="center"/>
        <w:rPr>
          <w:rFonts w:ascii="Times New Roman" w:hAnsi="Times New Roman" w:cs="Times New Roman"/>
          <w:b/>
          <w:sz w:val="28"/>
          <w:szCs w:val="28"/>
        </w:rPr>
      </w:pPr>
    </w:p>
    <w:p w:rsidR="001A3E24" w:rsidRPr="00751F3E" w:rsidRDefault="001A3E24" w:rsidP="00751F3E">
      <w:pPr>
        <w:spacing w:after="0" w:line="240" w:lineRule="auto"/>
        <w:ind w:right="7"/>
        <w:jc w:val="center"/>
        <w:rPr>
          <w:rFonts w:ascii="Times New Roman" w:hAnsi="Times New Roman" w:cs="Times New Roman"/>
          <w:b/>
          <w:sz w:val="28"/>
          <w:szCs w:val="28"/>
        </w:rPr>
      </w:pPr>
      <w:r w:rsidRPr="00751F3E">
        <w:rPr>
          <w:rFonts w:ascii="Times New Roman" w:hAnsi="Times New Roman" w:cs="Times New Roman"/>
          <w:b/>
          <w:sz w:val="28"/>
          <w:szCs w:val="28"/>
        </w:rPr>
        <w:t>О</w:t>
      </w:r>
      <w:r w:rsidR="007A0DAA" w:rsidRPr="00751F3E">
        <w:rPr>
          <w:rFonts w:ascii="Times New Roman" w:hAnsi="Times New Roman" w:cs="Times New Roman"/>
          <w:b/>
          <w:sz w:val="28"/>
          <w:szCs w:val="28"/>
        </w:rPr>
        <w:t>тчет</w:t>
      </w:r>
      <w:r w:rsidR="00BC0037" w:rsidRPr="00751F3E">
        <w:rPr>
          <w:rFonts w:ascii="Times New Roman" w:hAnsi="Times New Roman" w:cs="Times New Roman"/>
          <w:b/>
          <w:sz w:val="28"/>
          <w:szCs w:val="28"/>
        </w:rPr>
        <w:t xml:space="preserve"> </w:t>
      </w:r>
      <w:bookmarkStart w:id="0" w:name="bookmark2"/>
      <w:r w:rsidRPr="00751F3E">
        <w:rPr>
          <w:rFonts w:ascii="Times New Roman" w:hAnsi="Times New Roman" w:cs="Times New Roman"/>
          <w:b/>
          <w:sz w:val="28"/>
          <w:szCs w:val="28"/>
        </w:rPr>
        <w:t>о деятельности Контрольно-счетной палаты</w:t>
      </w:r>
      <w:r w:rsidR="007A0DAA" w:rsidRPr="00751F3E">
        <w:rPr>
          <w:rFonts w:ascii="Times New Roman" w:hAnsi="Times New Roman" w:cs="Times New Roman"/>
          <w:b/>
          <w:sz w:val="28"/>
          <w:szCs w:val="28"/>
        </w:rPr>
        <w:t xml:space="preserve"> </w:t>
      </w:r>
      <w:r w:rsidRPr="00751F3E">
        <w:rPr>
          <w:rFonts w:ascii="Times New Roman" w:hAnsi="Times New Roman" w:cs="Times New Roman"/>
          <w:b/>
          <w:sz w:val="28"/>
          <w:szCs w:val="28"/>
        </w:rPr>
        <w:t>городского округа</w:t>
      </w:r>
      <w:r w:rsidR="007A0DAA" w:rsidRPr="00751F3E">
        <w:rPr>
          <w:rFonts w:ascii="Times New Roman" w:hAnsi="Times New Roman" w:cs="Times New Roman"/>
          <w:b/>
          <w:sz w:val="28"/>
          <w:szCs w:val="28"/>
        </w:rPr>
        <w:t xml:space="preserve"> </w:t>
      </w:r>
      <w:r w:rsidRPr="00751F3E">
        <w:rPr>
          <w:rFonts w:ascii="Times New Roman" w:hAnsi="Times New Roman" w:cs="Times New Roman"/>
          <w:b/>
          <w:sz w:val="28"/>
          <w:szCs w:val="28"/>
        </w:rPr>
        <w:t>город Октябрьский Республики Башкортостан</w:t>
      </w:r>
      <w:r w:rsidR="00105703">
        <w:rPr>
          <w:rFonts w:ascii="Times New Roman" w:hAnsi="Times New Roman" w:cs="Times New Roman"/>
          <w:b/>
          <w:sz w:val="28"/>
          <w:szCs w:val="28"/>
        </w:rPr>
        <w:t xml:space="preserve"> </w:t>
      </w:r>
      <w:r w:rsidR="007A0DAA" w:rsidRPr="00751F3E">
        <w:rPr>
          <w:rFonts w:ascii="Times New Roman" w:hAnsi="Times New Roman" w:cs="Times New Roman"/>
          <w:b/>
          <w:sz w:val="28"/>
          <w:szCs w:val="28"/>
        </w:rPr>
        <w:t>за</w:t>
      </w:r>
      <w:r w:rsidRPr="00751F3E">
        <w:rPr>
          <w:rFonts w:ascii="Times New Roman" w:hAnsi="Times New Roman" w:cs="Times New Roman"/>
          <w:b/>
          <w:sz w:val="28"/>
          <w:szCs w:val="28"/>
        </w:rPr>
        <w:t xml:space="preserve"> 202</w:t>
      </w:r>
      <w:r w:rsidR="00751F3E" w:rsidRPr="00751F3E">
        <w:rPr>
          <w:rFonts w:ascii="Times New Roman" w:hAnsi="Times New Roman" w:cs="Times New Roman"/>
          <w:b/>
          <w:sz w:val="28"/>
          <w:szCs w:val="28"/>
        </w:rPr>
        <w:t>3</w:t>
      </w:r>
      <w:r w:rsidRPr="00751F3E">
        <w:rPr>
          <w:rFonts w:ascii="Times New Roman" w:hAnsi="Times New Roman" w:cs="Times New Roman"/>
          <w:b/>
          <w:sz w:val="28"/>
          <w:szCs w:val="28"/>
        </w:rPr>
        <w:t xml:space="preserve"> год</w:t>
      </w:r>
      <w:bookmarkEnd w:id="0"/>
    </w:p>
    <w:p w:rsidR="007A0DAA" w:rsidRPr="00751F3E" w:rsidRDefault="007A0DAA" w:rsidP="00751F3E">
      <w:pPr>
        <w:spacing w:after="0" w:line="240" w:lineRule="auto"/>
        <w:ind w:right="7"/>
        <w:jc w:val="center"/>
        <w:rPr>
          <w:rFonts w:ascii="Times New Roman" w:hAnsi="Times New Roman" w:cs="Times New Roman"/>
          <w:sz w:val="28"/>
          <w:szCs w:val="28"/>
        </w:rPr>
      </w:pPr>
    </w:p>
    <w:p w:rsidR="00FF1478" w:rsidRPr="00751F3E" w:rsidRDefault="00305CC3" w:rsidP="00751F3E">
      <w:pPr>
        <w:tabs>
          <w:tab w:val="left" w:pos="15"/>
          <w:tab w:val="left" w:pos="240"/>
        </w:tabs>
        <w:suppressAutoHyphens/>
        <w:snapToGrid w:val="0"/>
        <w:spacing w:after="0" w:line="240" w:lineRule="auto"/>
        <w:ind w:left="15" w:firstLine="694"/>
        <w:jc w:val="both"/>
        <w:rPr>
          <w:rFonts w:ascii="Times New Roman" w:hAnsi="Times New Roman" w:cs="Times New Roman"/>
          <w:color w:val="000000"/>
          <w:sz w:val="28"/>
          <w:szCs w:val="28"/>
          <w:lang w:eastAsia="ar-SA"/>
        </w:rPr>
      </w:pPr>
      <w:r w:rsidRPr="00751F3E">
        <w:rPr>
          <w:rFonts w:ascii="Times New Roman" w:hAnsi="Times New Roman" w:cs="Times New Roman"/>
          <w:sz w:val="28"/>
          <w:szCs w:val="28"/>
        </w:rPr>
        <w:t>В соответствии с</w:t>
      </w:r>
      <w:r w:rsidR="00852C58" w:rsidRPr="00751F3E">
        <w:rPr>
          <w:rFonts w:ascii="Times New Roman" w:hAnsi="Times New Roman" w:cs="Times New Roman"/>
          <w:sz w:val="28"/>
          <w:szCs w:val="28"/>
        </w:rPr>
        <w:t xml:space="preserve">о статьей 19 </w:t>
      </w:r>
      <w:r w:rsidRPr="00751F3E">
        <w:rPr>
          <w:rFonts w:ascii="Times New Roman" w:hAnsi="Times New Roman" w:cs="Times New Roman"/>
          <w:sz w:val="28"/>
          <w:szCs w:val="28"/>
        </w:rPr>
        <w:t>Федеральн</w:t>
      </w:r>
      <w:r w:rsidR="00852C58" w:rsidRPr="00751F3E">
        <w:rPr>
          <w:rFonts w:ascii="Times New Roman" w:hAnsi="Times New Roman" w:cs="Times New Roman"/>
          <w:sz w:val="28"/>
          <w:szCs w:val="28"/>
        </w:rPr>
        <w:t>ого</w:t>
      </w:r>
      <w:r w:rsidRPr="00751F3E">
        <w:rPr>
          <w:rFonts w:ascii="Times New Roman" w:hAnsi="Times New Roman" w:cs="Times New Roman"/>
          <w:sz w:val="28"/>
          <w:szCs w:val="28"/>
        </w:rPr>
        <w:t xml:space="preserve"> закон</w:t>
      </w:r>
      <w:r w:rsidR="00852C58" w:rsidRPr="00751F3E">
        <w:rPr>
          <w:rFonts w:ascii="Times New Roman" w:hAnsi="Times New Roman" w:cs="Times New Roman"/>
          <w:sz w:val="28"/>
          <w:szCs w:val="28"/>
        </w:rPr>
        <w:t>а</w:t>
      </w:r>
      <w:r w:rsidRPr="00751F3E">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w:t>
      </w:r>
      <w:r w:rsidR="00751F3E" w:rsidRPr="00751F3E">
        <w:rPr>
          <w:rFonts w:ascii="Times New Roman" w:hAnsi="Times New Roman" w:cs="Times New Roman"/>
          <w:sz w:val="28"/>
          <w:szCs w:val="28"/>
        </w:rPr>
        <w:t>, федеральных территорий</w:t>
      </w:r>
      <w:r w:rsidRPr="00751F3E">
        <w:rPr>
          <w:rFonts w:ascii="Times New Roman" w:hAnsi="Times New Roman" w:cs="Times New Roman"/>
          <w:sz w:val="28"/>
          <w:szCs w:val="28"/>
        </w:rPr>
        <w:t xml:space="preserve"> и муниципальных образований», </w:t>
      </w:r>
      <w:r w:rsidR="00FF1478" w:rsidRPr="00751F3E">
        <w:rPr>
          <w:rFonts w:ascii="Times New Roman" w:hAnsi="Times New Roman" w:cs="Times New Roman"/>
          <w:color w:val="000000"/>
          <w:sz w:val="28"/>
          <w:szCs w:val="28"/>
        </w:rPr>
        <w:t xml:space="preserve">статьей 20 Положения о Контрольно-счетной палате </w:t>
      </w:r>
      <w:r w:rsidR="00FF1478" w:rsidRPr="00751F3E">
        <w:rPr>
          <w:rFonts w:ascii="Times New Roman" w:hAnsi="Times New Roman" w:cs="Times New Roman"/>
          <w:sz w:val="28"/>
          <w:szCs w:val="28"/>
        </w:rPr>
        <w:t xml:space="preserve">городского округа город Октябрьский Республики Башкортостан, </w:t>
      </w:r>
      <w:r w:rsidRPr="00751F3E">
        <w:rPr>
          <w:rFonts w:ascii="Times New Roman" w:hAnsi="Times New Roman" w:cs="Times New Roman"/>
          <w:color w:val="000000"/>
          <w:sz w:val="28"/>
          <w:szCs w:val="28"/>
          <w:lang w:eastAsia="ru-RU" w:bidi="ru-RU"/>
        </w:rPr>
        <w:t>утвержденн</w:t>
      </w:r>
      <w:r w:rsidR="00FF1478" w:rsidRPr="00751F3E">
        <w:rPr>
          <w:rFonts w:ascii="Times New Roman" w:hAnsi="Times New Roman" w:cs="Times New Roman"/>
          <w:color w:val="000000"/>
          <w:sz w:val="28"/>
          <w:szCs w:val="28"/>
          <w:lang w:eastAsia="ru-RU" w:bidi="ru-RU"/>
        </w:rPr>
        <w:t>ого</w:t>
      </w:r>
      <w:r w:rsidRPr="00751F3E">
        <w:rPr>
          <w:rFonts w:ascii="Times New Roman" w:hAnsi="Times New Roman" w:cs="Times New Roman"/>
          <w:color w:val="000000"/>
          <w:sz w:val="28"/>
          <w:szCs w:val="28"/>
          <w:lang w:eastAsia="ru-RU" w:bidi="ru-RU"/>
        </w:rPr>
        <w:t xml:space="preserve"> решением Совета городского округа от </w:t>
      </w:r>
      <w:r w:rsidR="00FF1478" w:rsidRPr="00751F3E">
        <w:rPr>
          <w:rFonts w:ascii="Times New Roman" w:hAnsi="Times New Roman" w:cs="Times New Roman"/>
          <w:color w:val="000000"/>
          <w:sz w:val="28"/>
          <w:szCs w:val="28"/>
          <w:lang w:eastAsia="ru-RU" w:bidi="ru-RU"/>
        </w:rPr>
        <w:t>10</w:t>
      </w:r>
      <w:r w:rsidRPr="00751F3E">
        <w:rPr>
          <w:rFonts w:ascii="Times New Roman" w:hAnsi="Times New Roman" w:cs="Times New Roman"/>
          <w:color w:val="000000"/>
          <w:sz w:val="28"/>
          <w:szCs w:val="28"/>
          <w:lang w:eastAsia="ru-RU" w:bidi="ru-RU"/>
        </w:rPr>
        <w:t>.0</w:t>
      </w:r>
      <w:r w:rsidR="00FF1478" w:rsidRPr="00751F3E">
        <w:rPr>
          <w:rFonts w:ascii="Times New Roman" w:hAnsi="Times New Roman" w:cs="Times New Roman"/>
          <w:color w:val="000000"/>
          <w:sz w:val="28"/>
          <w:szCs w:val="28"/>
          <w:lang w:eastAsia="ru-RU" w:bidi="ru-RU"/>
        </w:rPr>
        <w:t>2</w:t>
      </w:r>
      <w:r w:rsidRPr="00751F3E">
        <w:rPr>
          <w:rFonts w:ascii="Times New Roman" w:hAnsi="Times New Roman" w:cs="Times New Roman"/>
          <w:color w:val="000000"/>
          <w:sz w:val="28"/>
          <w:szCs w:val="28"/>
          <w:lang w:eastAsia="ru-RU" w:bidi="ru-RU"/>
        </w:rPr>
        <w:t>.2022 №</w:t>
      </w:r>
      <w:r w:rsidR="00FF1478" w:rsidRPr="00751F3E">
        <w:rPr>
          <w:rFonts w:ascii="Times New Roman" w:hAnsi="Times New Roman" w:cs="Times New Roman"/>
          <w:color w:val="000000"/>
          <w:sz w:val="28"/>
          <w:szCs w:val="28"/>
          <w:lang w:eastAsia="ru-RU" w:bidi="ru-RU"/>
        </w:rPr>
        <w:t>217,</w:t>
      </w:r>
      <w:r w:rsidRPr="00751F3E">
        <w:rPr>
          <w:rFonts w:ascii="Times New Roman" w:hAnsi="Times New Roman" w:cs="Times New Roman"/>
          <w:color w:val="000000"/>
          <w:sz w:val="28"/>
          <w:szCs w:val="28"/>
          <w:lang w:eastAsia="ru-RU" w:bidi="ru-RU"/>
        </w:rPr>
        <w:t xml:space="preserve"> </w:t>
      </w:r>
      <w:r w:rsidR="00FF1478" w:rsidRPr="00751F3E">
        <w:rPr>
          <w:rFonts w:ascii="Times New Roman" w:hAnsi="Times New Roman" w:cs="Times New Roman"/>
          <w:color w:val="000000"/>
          <w:kern w:val="1"/>
          <w:sz w:val="28"/>
          <w:szCs w:val="28"/>
          <w:lang w:eastAsia="ar-SA"/>
        </w:rPr>
        <w:t>з</w:t>
      </w:r>
      <w:r w:rsidR="00FF1478" w:rsidRPr="00751F3E">
        <w:rPr>
          <w:rFonts w:ascii="Times New Roman" w:hAnsi="Times New Roman" w:cs="Times New Roman"/>
          <w:color w:val="000000"/>
          <w:sz w:val="28"/>
          <w:szCs w:val="28"/>
          <w:lang w:eastAsia="ar-SA"/>
        </w:rPr>
        <w:t xml:space="preserve">аслушав и обсудив отчет о деятельности Контрольно-счетной палаты </w:t>
      </w:r>
      <w:r w:rsidR="00FF1478" w:rsidRPr="00751F3E">
        <w:rPr>
          <w:rFonts w:ascii="Times New Roman" w:hAnsi="Times New Roman" w:cs="Times New Roman"/>
          <w:color w:val="000000"/>
          <w:kern w:val="1"/>
          <w:sz w:val="28"/>
          <w:szCs w:val="28"/>
          <w:lang w:eastAsia="ar-SA"/>
        </w:rPr>
        <w:t>городского округа город Октябрьский Республики Башкортостан за 202</w:t>
      </w:r>
      <w:r w:rsidR="00751F3E" w:rsidRPr="00751F3E">
        <w:rPr>
          <w:rFonts w:ascii="Times New Roman" w:hAnsi="Times New Roman" w:cs="Times New Roman"/>
          <w:color w:val="000000"/>
          <w:kern w:val="1"/>
          <w:sz w:val="28"/>
          <w:szCs w:val="28"/>
          <w:lang w:eastAsia="ar-SA"/>
        </w:rPr>
        <w:t>3</w:t>
      </w:r>
      <w:r w:rsidR="00FF1478" w:rsidRPr="00751F3E">
        <w:rPr>
          <w:rFonts w:ascii="Times New Roman" w:hAnsi="Times New Roman" w:cs="Times New Roman"/>
          <w:color w:val="000000"/>
          <w:kern w:val="1"/>
          <w:sz w:val="28"/>
          <w:szCs w:val="28"/>
          <w:lang w:eastAsia="ar-SA"/>
        </w:rPr>
        <w:t xml:space="preserve"> год,</w:t>
      </w:r>
      <w:r w:rsidR="00FF1478" w:rsidRPr="00751F3E">
        <w:rPr>
          <w:rFonts w:ascii="Times New Roman" w:hAnsi="Times New Roman" w:cs="Times New Roman"/>
          <w:color w:val="000000"/>
          <w:sz w:val="28"/>
          <w:szCs w:val="28"/>
          <w:lang w:eastAsia="ar-SA"/>
        </w:rPr>
        <w:t xml:space="preserve"> Совет городского округа город Октябрьский Республики Башкортостан </w:t>
      </w:r>
    </w:p>
    <w:p w:rsidR="00FF1478" w:rsidRPr="00751F3E" w:rsidRDefault="00FF1478" w:rsidP="00751F3E">
      <w:pPr>
        <w:tabs>
          <w:tab w:val="left" w:pos="210"/>
          <w:tab w:val="left" w:pos="240"/>
        </w:tabs>
        <w:suppressAutoHyphens/>
        <w:snapToGrid w:val="0"/>
        <w:spacing w:after="0" w:line="240" w:lineRule="auto"/>
        <w:ind w:left="15"/>
        <w:jc w:val="both"/>
        <w:rPr>
          <w:rFonts w:ascii="Times New Roman" w:hAnsi="Times New Roman" w:cs="Times New Roman"/>
          <w:color w:val="000000"/>
          <w:sz w:val="28"/>
          <w:szCs w:val="28"/>
          <w:lang w:eastAsia="ar-SA"/>
        </w:rPr>
      </w:pPr>
    </w:p>
    <w:p w:rsidR="00305CC3" w:rsidRPr="00751F3E" w:rsidRDefault="00305CC3" w:rsidP="00751F3E">
      <w:pPr>
        <w:spacing w:after="0" w:line="240" w:lineRule="auto"/>
        <w:ind w:firstLine="709"/>
        <w:jc w:val="center"/>
        <w:rPr>
          <w:rFonts w:ascii="Times New Roman" w:hAnsi="Times New Roman" w:cs="Times New Roman"/>
          <w:sz w:val="28"/>
          <w:szCs w:val="28"/>
        </w:rPr>
      </w:pPr>
      <w:r w:rsidRPr="00751F3E">
        <w:rPr>
          <w:rFonts w:ascii="Times New Roman" w:hAnsi="Times New Roman" w:cs="Times New Roman"/>
          <w:sz w:val="28"/>
          <w:szCs w:val="28"/>
        </w:rPr>
        <w:t>Р Е Ш И Л:</w:t>
      </w:r>
    </w:p>
    <w:p w:rsidR="00FF1478" w:rsidRPr="00751F3E" w:rsidRDefault="00FF1478" w:rsidP="00751F3E">
      <w:pPr>
        <w:spacing w:after="0" w:line="240" w:lineRule="auto"/>
        <w:ind w:firstLine="709"/>
        <w:jc w:val="center"/>
        <w:rPr>
          <w:rFonts w:ascii="Times New Roman" w:hAnsi="Times New Roman" w:cs="Times New Roman"/>
          <w:sz w:val="28"/>
          <w:szCs w:val="28"/>
        </w:rPr>
      </w:pPr>
    </w:p>
    <w:p w:rsidR="00305CC3" w:rsidRPr="00751F3E" w:rsidRDefault="00305CC3" w:rsidP="00751F3E">
      <w:pPr>
        <w:spacing w:after="0" w:line="240" w:lineRule="auto"/>
        <w:ind w:firstLine="709"/>
        <w:jc w:val="both"/>
        <w:rPr>
          <w:rFonts w:ascii="Times New Roman" w:hAnsi="Times New Roman" w:cs="Times New Roman"/>
          <w:sz w:val="28"/>
          <w:szCs w:val="28"/>
        </w:rPr>
      </w:pPr>
      <w:r w:rsidRPr="00751F3E">
        <w:rPr>
          <w:rFonts w:ascii="Times New Roman" w:hAnsi="Times New Roman" w:cs="Times New Roman"/>
          <w:sz w:val="28"/>
          <w:szCs w:val="28"/>
        </w:rPr>
        <w:t xml:space="preserve">1. </w:t>
      </w:r>
      <w:r w:rsidR="00FF1478" w:rsidRPr="00751F3E">
        <w:rPr>
          <w:rFonts w:ascii="Times New Roman" w:hAnsi="Times New Roman" w:cs="Times New Roman"/>
          <w:color w:val="000000"/>
          <w:sz w:val="28"/>
          <w:szCs w:val="28"/>
          <w:lang w:eastAsia="ar-SA"/>
        </w:rPr>
        <w:t xml:space="preserve">Отчет о деятельности Контрольно-счетной палаты </w:t>
      </w:r>
      <w:r w:rsidR="00FF1478" w:rsidRPr="00751F3E">
        <w:rPr>
          <w:rFonts w:ascii="Times New Roman" w:hAnsi="Times New Roman" w:cs="Times New Roman"/>
          <w:color w:val="000000"/>
          <w:kern w:val="1"/>
          <w:sz w:val="28"/>
          <w:szCs w:val="28"/>
          <w:lang w:eastAsia="ar-SA"/>
        </w:rPr>
        <w:t>городского округа город Октябрьский Республики Башкортостан за 202</w:t>
      </w:r>
      <w:r w:rsidR="00751F3E" w:rsidRPr="00751F3E">
        <w:rPr>
          <w:rFonts w:ascii="Times New Roman" w:hAnsi="Times New Roman" w:cs="Times New Roman"/>
          <w:color w:val="000000"/>
          <w:kern w:val="1"/>
          <w:sz w:val="28"/>
          <w:szCs w:val="28"/>
          <w:lang w:eastAsia="ar-SA"/>
        </w:rPr>
        <w:t>3</w:t>
      </w:r>
      <w:r w:rsidR="00FF1478" w:rsidRPr="00751F3E">
        <w:rPr>
          <w:rFonts w:ascii="Times New Roman" w:hAnsi="Times New Roman" w:cs="Times New Roman"/>
          <w:color w:val="000000"/>
          <w:kern w:val="1"/>
          <w:sz w:val="28"/>
          <w:szCs w:val="28"/>
          <w:lang w:eastAsia="ar-SA"/>
        </w:rPr>
        <w:t xml:space="preserve"> год принять к сведению</w:t>
      </w:r>
      <w:r w:rsidR="00D508FA">
        <w:rPr>
          <w:rFonts w:ascii="Times New Roman" w:hAnsi="Times New Roman" w:cs="Times New Roman"/>
          <w:color w:val="000000"/>
          <w:kern w:val="1"/>
          <w:sz w:val="28"/>
          <w:szCs w:val="28"/>
          <w:lang w:eastAsia="ar-SA"/>
        </w:rPr>
        <w:t xml:space="preserve"> (прилагается)</w:t>
      </w:r>
      <w:r w:rsidR="00FF1478" w:rsidRPr="00751F3E">
        <w:rPr>
          <w:rFonts w:ascii="Times New Roman" w:hAnsi="Times New Roman" w:cs="Times New Roman"/>
          <w:color w:val="000000"/>
          <w:kern w:val="1"/>
          <w:sz w:val="28"/>
          <w:szCs w:val="28"/>
          <w:lang w:eastAsia="ar-SA"/>
        </w:rPr>
        <w:t>.</w:t>
      </w:r>
    </w:p>
    <w:p w:rsidR="00305CC3" w:rsidRPr="00751F3E" w:rsidRDefault="00305CC3" w:rsidP="00751F3E">
      <w:pPr>
        <w:spacing w:after="0" w:line="240" w:lineRule="auto"/>
        <w:ind w:firstLine="709"/>
        <w:jc w:val="both"/>
        <w:rPr>
          <w:rFonts w:ascii="Times New Roman" w:hAnsi="Times New Roman" w:cs="Times New Roman"/>
          <w:sz w:val="28"/>
          <w:szCs w:val="28"/>
        </w:rPr>
      </w:pPr>
      <w:r w:rsidRPr="00751F3E">
        <w:rPr>
          <w:rFonts w:ascii="Times New Roman" w:hAnsi="Times New Roman" w:cs="Times New Roman"/>
          <w:sz w:val="28"/>
          <w:szCs w:val="28"/>
        </w:rPr>
        <w:t>2.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8" w:history="1">
        <w:r w:rsidRPr="00751F3E">
          <w:rPr>
            <w:rStyle w:val="a7"/>
            <w:rFonts w:ascii="Times New Roman" w:hAnsi="Times New Roman" w:cs="Times New Roman"/>
            <w:sz w:val="28"/>
            <w:szCs w:val="28"/>
          </w:rPr>
          <w:t>www.oktadm.ru</w:t>
        </w:r>
      </w:hyperlink>
      <w:r w:rsidRPr="00751F3E">
        <w:rPr>
          <w:rFonts w:ascii="Times New Roman" w:hAnsi="Times New Roman" w:cs="Times New Roman"/>
          <w:sz w:val="28"/>
          <w:szCs w:val="28"/>
        </w:rPr>
        <w:t> в сети Интернет.</w:t>
      </w:r>
    </w:p>
    <w:p w:rsidR="00305CC3" w:rsidRPr="00751F3E" w:rsidRDefault="00305CC3" w:rsidP="00751F3E">
      <w:pPr>
        <w:spacing w:after="0" w:line="240" w:lineRule="auto"/>
        <w:ind w:firstLine="709"/>
        <w:jc w:val="both"/>
        <w:rPr>
          <w:rFonts w:ascii="Times New Roman" w:hAnsi="Times New Roman" w:cs="Times New Roman"/>
          <w:sz w:val="28"/>
          <w:szCs w:val="28"/>
        </w:rPr>
      </w:pPr>
    </w:p>
    <w:p w:rsidR="00305CC3" w:rsidRPr="00751F3E" w:rsidRDefault="00305CC3" w:rsidP="00751F3E">
      <w:pPr>
        <w:spacing w:after="0" w:line="240" w:lineRule="auto"/>
        <w:jc w:val="both"/>
        <w:rPr>
          <w:rFonts w:ascii="Times New Roman" w:hAnsi="Times New Roman" w:cs="Times New Roman"/>
          <w:sz w:val="28"/>
          <w:szCs w:val="28"/>
        </w:rPr>
      </w:pPr>
      <w:r w:rsidRPr="00751F3E">
        <w:rPr>
          <w:rFonts w:ascii="Times New Roman" w:hAnsi="Times New Roman" w:cs="Times New Roman"/>
          <w:sz w:val="28"/>
          <w:szCs w:val="28"/>
        </w:rPr>
        <w:t>Председатель Совета</w:t>
      </w:r>
    </w:p>
    <w:p w:rsidR="00305CC3" w:rsidRPr="00751F3E" w:rsidRDefault="00305CC3" w:rsidP="00751F3E">
      <w:pPr>
        <w:spacing w:after="0" w:line="240" w:lineRule="auto"/>
        <w:jc w:val="both"/>
        <w:rPr>
          <w:rFonts w:ascii="Times New Roman" w:hAnsi="Times New Roman" w:cs="Times New Roman"/>
          <w:sz w:val="28"/>
          <w:szCs w:val="28"/>
        </w:rPr>
      </w:pPr>
      <w:r w:rsidRPr="00751F3E">
        <w:rPr>
          <w:rFonts w:ascii="Times New Roman" w:hAnsi="Times New Roman" w:cs="Times New Roman"/>
          <w:sz w:val="28"/>
          <w:szCs w:val="28"/>
        </w:rPr>
        <w:t xml:space="preserve">городского округа                                                              </w:t>
      </w:r>
      <w:r w:rsidR="00FF1478" w:rsidRPr="00751F3E">
        <w:rPr>
          <w:rFonts w:ascii="Times New Roman" w:hAnsi="Times New Roman" w:cs="Times New Roman"/>
          <w:sz w:val="28"/>
          <w:szCs w:val="28"/>
        </w:rPr>
        <w:t xml:space="preserve">    </w:t>
      </w:r>
      <w:r w:rsidRPr="00751F3E">
        <w:rPr>
          <w:rFonts w:ascii="Times New Roman" w:hAnsi="Times New Roman" w:cs="Times New Roman"/>
          <w:sz w:val="28"/>
          <w:szCs w:val="28"/>
        </w:rPr>
        <w:t xml:space="preserve">            А.А. Имангулов</w:t>
      </w:r>
    </w:p>
    <w:p w:rsidR="00305CC3" w:rsidRPr="00751F3E" w:rsidRDefault="00305CC3" w:rsidP="00751F3E">
      <w:pPr>
        <w:spacing w:after="0" w:line="240" w:lineRule="auto"/>
        <w:jc w:val="both"/>
        <w:rPr>
          <w:rFonts w:ascii="Times New Roman" w:hAnsi="Times New Roman" w:cs="Times New Roman"/>
          <w:sz w:val="28"/>
          <w:szCs w:val="28"/>
        </w:rPr>
      </w:pPr>
    </w:p>
    <w:p w:rsidR="00FF1478" w:rsidRPr="00751F3E" w:rsidRDefault="00FF1478" w:rsidP="00751F3E">
      <w:pPr>
        <w:spacing w:after="0" w:line="240" w:lineRule="auto"/>
        <w:jc w:val="both"/>
        <w:rPr>
          <w:rFonts w:ascii="Times New Roman" w:hAnsi="Times New Roman" w:cs="Times New Roman"/>
          <w:sz w:val="28"/>
          <w:szCs w:val="28"/>
        </w:rPr>
      </w:pPr>
    </w:p>
    <w:p w:rsidR="00305CC3" w:rsidRPr="00751F3E" w:rsidRDefault="00305CC3" w:rsidP="00751F3E">
      <w:pPr>
        <w:spacing w:after="0" w:line="240" w:lineRule="auto"/>
        <w:jc w:val="both"/>
        <w:rPr>
          <w:rFonts w:ascii="Times New Roman" w:hAnsi="Times New Roman" w:cs="Times New Roman"/>
          <w:sz w:val="28"/>
          <w:szCs w:val="28"/>
        </w:rPr>
      </w:pPr>
      <w:r w:rsidRPr="00751F3E">
        <w:rPr>
          <w:rFonts w:ascii="Times New Roman" w:hAnsi="Times New Roman" w:cs="Times New Roman"/>
          <w:sz w:val="28"/>
          <w:szCs w:val="28"/>
        </w:rPr>
        <w:t>г. Октябрьский</w:t>
      </w:r>
    </w:p>
    <w:p w:rsidR="00305CC3" w:rsidRPr="00751F3E" w:rsidRDefault="00D228A5" w:rsidP="00751F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марта </w:t>
      </w:r>
      <w:r w:rsidR="00305CC3" w:rsidRPr="00751F3E">
        <w:rPr>
          <w:rFonts w:ascii="Times New Roman" w:hAnsi="Times New Roman" w:cs="Times New Roman"/>
          <w:sz w:val="28"/>
          <w:szCs w:val="28"/>
        </w:rPr>
        <w:t>202</w:t>
      </w:r>
      <w:r w:rsidR="00751F3E" w:rsidRPr="00751F3E">
        <w:rPr>
          <w:rFonts w:ascii="Times New Roman" w:hAnsi="Times New Roman" w:cs="Times New Roman"/>
          <w:sz w:val="28"/>
          <w:szCs w:val="28"/>
        </w:rPr>
        <w:t>4</w:t>
      </w:r>
      <w:r w:rsidR="00305CC3" w:rsidRPr="00751F3E">
        <w:rPr>
          <w:rFonts w:ascii="Times New Roman" w:hAnsi="Times New Roman" w:cs="Times New Roman"/>
          <w:sz w:val="28"/>
          <w:szCs w:val="28"/>
        </w:rPr>
        <w:t xml:space="preserve"> года</w:t>
      </w:r>
    </w:p>
    <w:p w:rsidR="00305CC3" w:rsidRPr="00751F3E" w:rsidRDefault="00D228A5" w:rsidP="00751F3E">
      <w:pPr>
        <w:spacing w:line="240" w:lineRule="auto"/>
        <w:jc w:val="both"/>
        <w:rPr>
          <w:rFonts w:ascii="Times New Roman" w:hAnsi="Times New Roman" w:cs="Times New Roman"/>
          <w:sz w:val="28"/>
          <w:szCs w:val="28"/>
        </w:rPr>
      </w:pPr>
      <w:r>
        <w:rPr>
          <w:rFonts w:ascii="Times New Roman" w:hAnsi="Times New Roman" w:cs="Times New Roman"/>
          <w:sz w:val="28"/>
          <w:szCs w:val="28"/>
        </w:rPr>
        <w:t>№ 517</w:t>
      </w:r>
    </w:p>
    <w:p w:rsidR="00FF1478" w:rsidRPr="00751F3E" w:rsidRDefault="00FF1478" w:rsidP="00751F3E">
      <w:pPr>
        <w:spacing w:line="240" w:lineRule="auto"/>
        <w:jc w:val="both"/>
        <w:rPr>
          <w:rFonts w:ascii="Times New Roman" w:hAnsi="Times New Roman" w:cs="Times New Roman"/>
          <w:sz w:val="26"/>
          <w:szCs w:val="26"/>
        </w:rPr>
      </w:pPr>
    </w:p>
    <w:p w:rsidR="00FF1478" w:rsidRDefault="00FF1478" w:rsidP="00751F3E">
      <w:pPr>
        <w:spacing w:line="240" w:lineRule="auto"/>
        <w:jc w:val="both"/>
        <w:rPr>
          <w:rFonts w:ascii="Times New Roman" w:hAnsi="Times New Roman" w:cs="Times New Roman"/>
          <w:sz w:val="26"/>
          <w:szCs w:val="26"/>
        </w:rPr>
      </w:pPr>
    </w:p>
    <w:p w:rsidR="00751F3E" w:rsidRPr="00751F3E" w:rsidRDefault="00751F3E" w:rsidP="00751F3E">
      <w:pPr>
        <w:spacing w:line="240" w:lineRule="auto"/>
        <w:jc w:val="both"/>
        <w:rPr>
          <w:rFonts w:ascii="Times New Roman" w:hAnsi="Times New Roman" w:cs="Times New Roman"/>
          <w:sz w:val="26"/>
          <w:szCs w:val="26"/>
        </w:rPr>
      </w:pP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lastRenderedPageBreak/>
        <w:t xml:space="preserve">Приложение </w:t>
      </w: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t xml:space="preserve">к </w:t>
      </w:r>
      <w:r w:rsidR="000D480E" w:rsidRPr="00751F3E">
        <w:rPr>
          <w:rFonts w:ascii="Times New Roman" w:hAnsi="Times New Roman" w:cs="Times New Roman"/>
          <w:color w:val="000000"/>
          <w:sz w:val="24"/>
          <w:szCs w:val="24"/>
        </w:rPr>
        <w:t>р</w:t>
      </w:r>
      <w:r w:rsidRPr="00751F3E">
        <w:rPr>
          <w:rFonts w:ascii="Times New Roman" w:hAnsi="Times New Roman" w:cs="Times New Roman"/>
          <w:color w:val="000000"/>
          <w:sz w:val="24"/>
          <w:szCs w:val="24"/>
        </w:rPr>
        <w:t xml:space="preserve">ешению Совета </w:t>
      </w: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t xml:space="preserve">городского округа </w:t>
      </w: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t xml:space="preserve">город Октябрьский </w:t>
      </w: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t xml:space="preserve">Республики Башкортостан </w:t>
      </w:r>
    </w:p>
    <w:p w:rsidR="00621242" w:rsidRPr="00751F3E" w:rsidRDefault="00621242" w:rsidP="00751F3E">
      <w:pPr>
        <w:shd w:val="clear" w:color="auto" w:fill="FFFFFF"/>
        <w:spacing w:after="0" w:line="240" w:lineRule="auto"/>
        <w:ind w:left="6379"/>
        <w:rPr>
          <w:rFonts w:ascii="Times New Roman" w:hAnsi="Times New Roman" w:cs="Times New Roman"/>
          <w:color w:val="000000"/>
          <w:sz w:val="24"/>
          <w:szCs w:val="24"/>
        </w:rPr>
      </w:pPr>
      <w:r w:rsidRPr="00751F3E">
        <w:rPr>
          <w:rFonts w:ascii="Times New Roman" w:hAnsi="Times New Roman" w:cs="Times New Roman"/>
          <w:color w:val="000000"/>
          <w:sz w:val="24"/>
          <w:szCs w:val="24"/>
        </w:rPr>
        <w:t>от «</w:t>
      </w:r>
      <w:r w:rsidR="00871927">
        <w:rPr>
          <w:rFonts w:ascii="Times New Roman" w:hAnsi="Times New Roman" w:cs="Times New Roman"/>
          <w:color w:val="000000"/>
          <w:sz w:val="24"/>
          <w:szCs w:val="24"/>
        </w:rPr>
        <w:t>28</w:t>
      </w:r>
      <w:r w:rsidRPr="00751F3E">
        <w:rPr>
          <w:rFonts w:ascii="Times New Roman" w:hAnsi="Times New Roman" w:cs="Times New Roman"/>
          <w:color w:val="000000"/>
          <w:sz w:val="24"/>
          <w:szCs w:val="24"/>
        </w:rPr>
        <w:t>»</w:t>
      </w:r>
      <w:r w:rsidR="00871927">
        <w:rPr>
          <w:rFonts w:ascii="Times New Roman" w:hAnsi="Times New Roman" w:cs="Times New Roman"/>
          <w:color w:val="000000"/>
          <w:sz w:val="24"/>
          <w:szCs w:val="24"/>
        </w:rPr>
        <w:t xml:space="preserve"> марта</w:t>
      </w:r>
      <w:r w:rsidRPr="00751F3E">
        <w:rPr>
          <w:rFonts w:ascii="Times New Roman" w:hAnsi="Times New Roman" w:cs="Times New Roman"/>
          <w:color w:val="000000"/>
          <w:sz w:val="24"/>
          <w:szCs w:val="24"/>
        </w:rPr>
        <w:t xml:space="preserve"> 202</w:t>
      </w:r>
      <w:r w:rsidR="00751F3E" w:rsidRPr="00751F3E">
        <w:rPr>
          <w:rFonts w:ascii="Times New Roman" w:hAnsi="Times New Roman" w:cs="Times New Roman"/>
          <w:color w:val="000000"/>
          <w:sz w:val="24"/>
          <w:szCs w:val="24"/>
        </w:rPr>
        <w:t>4</w:t>
      </w:r>
      <w:r w:rsidRPr="00751F3E">
        <w:rPr>
          <w:rFonts w:ascii="Times New Roman" w:hAnsi="Times New Roman" w:cs="Times New Roman"/>
          <w:color w:val="000000"/>
          <w:sz w:val="24"/>
          <w:szCs w:val="24"/>
        </w:rPr>
        <w:t xml:space="preserve"> №</w:t>
      </w:r>
      <w:r w:rsidR="00871927">
        <w:rPr>
          <w:rFonts w:ascii="Times New Roman" w:hAnsi="Times New Roman" w:cs="Times New Roman"/>
          <w:color w:val="000000"/>
          <w:sz w:val="24"/>
          <w:szCs w:val="24"/>
        </w:rPr>
        <w:t>517</w:t>
      </w:r>
      <w:bookmarkStart w:id="1" w:name="_GoBack"/>
      <w:bookmarkEnd w:id="1"/>
    </w:p>
    <w:p w:rsidR="00621242" w:rsidRPr="00751F3E" w:rsidRDefault="00621242" w:rsidP="00751F3E">
      <w:pPr>
        <w:spacing w:line="240" w:lineRule="auto"/>
        <w:ind w:right="7"/>
        <w:jc w:val="center"/>
        <w:rPr>
          <w:rFonts w:ascii="Times New Roman" w:hAnsi="Times New Roman" w:cs="Times New Roman"/>
          <w:b/>
          <w:sz w:val="28"/>
          <w:szCs w:val="28"/>
        </w:rPr>
      </w:pPr>
    </w:p>
    <w:p w:rsidR="00751F3E" w:rsidRPr="00751F3E" w:rsidRDefault="00751F3E" w:rsidP="00751F3E">
      <w:pPr>
        <w:spacing w:after="0" w:line="240" w:lineRule="auto"/>
        <w:ind w:right="7"/>
        <w:jc w:val="center"/>
        <w:rPr>
          <w:rFonts w:ascii="Times New Roman" w:hAnsi="Times New Roman" w:cs="Times New Roman"/>
          <w:b/>
          <w:sz w:val="26"/>
          <w:szCs w:val="26"/>
        </w:rPr>
      </w:pPr>
      <w:r w:rsidRPr="00751F3E">
        <w:rPr>
          <w:rFonts w:ascii="Times New Roman" w:hAnsi="Times New Roman" w:cs="Times New Roman"/>
          <w:b/>
          <w:sz w:val="26"/>
          <w:szCs w:val="26"/>
        </w:rPr>
        <w:t>ОТЧЕТ</w:t>
      </w:r>
    </w:p>
    <w:p w:rsidR="00751F3E" w:rsidRPr="00751F3E" w:rsidRDefault="00751F3E" w:rsidP="00751F3E">
      <w:pPr>
        <w:spacing w:after="0" w:line="240" w:lineRule="auto"/>
        <w:jc w:val="center"/>
        <w:rPr>
          <w:rFonts w:ascii="Times New Roman" w:hAnsi="Times New Roman" w:cs="Times New Roman"/>
          <w:b/>
          <w:sz w:val="26"/>
          <w:szCs w:val="26"/>
        </w:rPr>
      </w:pPr>
      <w:r w:rsidRPr="00751F3E">
        <w:rPr>
          <w:rFonts w:ascii="Times New Roman" w:hAnsi="Times New Roman" w:cs="Times New Roman"/>
          <w:b/>
          <w:sz w:val="26"/>
          <w:szCs w:val="26"/>
        </w:rPr>
        <w:t xml:space="preserve">о деятельности Контрольно-счетной палаты городского округа </w:t>
      </w:r>
    </w:p>
    <w:p w:rsidR="00751F3E" w:rsidRPr="00751F3E" w:rsidRDefault="00751F3E" w:rsidP="00751F3E">
      <w:pPr>
        <w:spacing w:line="240" w:lineRule="auto"/>
        <w:jc w:val="center"/>
        <w:rPr>
          <w:rFonts w:ascii="Times New Roman" w:hAnsi="Times New Roman" w:cs="Times New Roman"/>
          <w:sz w:val="26"/>
          <w:szCs w:val="26"/>
        </w:rPr>
      </w:pPr>
      <w:r w:rsidRPr="00751F3E">
        <w:rPr>
          <w:rFonts w:ascii="Times New Roman" w:hAnsi="Times New Roman" w:cs="Times New Roman"/>
          <w:b/>
          <w:sz w:val="26"/>
          <w:szCs w:val="26"/>
        </w:rPr>
        <w:t>город Октябрьский Республики Башкортостан за 2023 год</w:t>
      </w:r>
    </w:p>
    <w:p w:rsidR="00751F3E" w:rsidRPr="00751F3E" w:rsidRDefault="00751F3E" w:rsidP="00751F3E">
      <w:pPr>
        <w:numPr>
          <w:ilvl w:val="0"/>
          <w:numId w:val="4"/>
        </w:numPr>
        <w:shd w:val="clear" w:color="auto" w:fill="FFFFFF"/>
        <w:spacing w:line="240" w:lineRule="auto"/>
        <w:jc w:val="center"/>
        <w:textAlignment w:val="baseline"/>
        <w:rPr>
          <w:rFonts w:ascii="Times New Roman" w:hAnsi="Times New Roman" w:cs="Times New Roman"/>
          <w:b/>
          <w:bCs/>
          <w:sz w:val="26"/>
          <w:szCs w:val="26"/>
        </w:rPr>
      </w:pPr>
      <w:r w:rsidRPr="00751F3E">
        <w:rPr>
          <w:rFonts w:ascii="Times New Roman" w:hAnsi="Times New Roman" w:cs="Times New Roman"/>
          <w:b/>
          <w:bCs/>
          <w:sz w:val="26"/>
          <w:szCs w:val="26"/>
        </w:rPr>
        <w:t>Общие положения</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Контрольно-счетная палата осуществляет свою деятельность в соответствии с Положением о Контрольно-счетной палате городского округа город Октябрьский Республики Башкортостан, входит в структуру органов местного самоуправления городского округа город Октябрьский Республики Башкортостан и подотчетна Совету городского округа город Октябрьский Республики Башкортостан.</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Отчет о деятельности Контрольно-счетной палаты городского округа город Октябрьский Республики Башкортостан (далее по тексту – отчет о деятельности Контрольно-счетной палаты) за 2023 год подготовлен во исполнение требований статьи 19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№6-ФЗ) и статьи 20 Положения о Контрольно-счетной палате.</w:t>
      </w:r>
    </w:p>
    <w:p w:rsidR="00751F3E" w:rsidRPr="00751F3E" w:rsidRDefault="00751F3E" w:rsidP="00751F3E">
      <w:pPr>
        <w:pStyle w:val="a3"/>
        <w:shd w:val="clear" w:color="auto" w:fill="FFFFFF"/>
        <w:spacing w:before="0" w:beforeAutospacing="0" w:after="0" w:afterAutospacing="0"/>
        <w:ind w:firstLine="709"/>
        <w:jc w:val="both"/>
        <w:rPr>
          <w:sz w:val="26"/>
          <w:szCs w:val="26"/>
          <w:shd w:val="clear" w:color="auto" w:fill="FFFFFF"/>
        </w:rPr>
      </w:pPr>
      <w:r w:rsidRPr="00751F3E">
        <w:rPr>
          <w:sz w:val="26"/>
          <w:szCs w:val="26"/>
          <w:shd w:val="clear" w:color="auto" w:fill="FFFFFF"/>
        </w:rPr>
        <w:t>В соответствии с утвержденной структурой в количестве 2 штатных единиц д</w:t>
      </w:r>
      <w:r w:rsidRPr="00751F3E">
        <w:rPr>
          <w:sz w:val="26"/>
          <w:szCs w:val="26"/>
        </w:rPr>
        <w:t xml:space="preserve">еятельность Контрольно-счетной палаты в 2023 году обеспечивали председатель и аудитор, замещающие </w:t>
      </w:r>
      <w:r w:rsidRPr="00751F3E">
        <w:rPr>
          <w:sz w:val="26"/>
          <w:szCs w:val="26"/>
          <w:shd w:val="clear" w:color="auto" w:fill="FFFFFF"/>
        </w:rPr>
        <w:t xml:space="preserve">муниципальные должности. </w:t>
      </w:r>
    </w:p>
    <w:p w:rsidR="00751F3E" w:rsidRPr="00751F3E" w:rsidRDefault="00751F3E" w:rsidP="00751F3E">
      <w:pPr>
        <w:pStyle w:val="a3"/>
        <w:shd w:val="clear" w:color="auto" w:fill="FFFFFF"/>
        <w:spacing w:before="0" w:beforeAutospacing="0" w:after="0" w:afterAutospacing="0"/>
        <w:ind w:firstLine="709"/>
        <w:jc w:val="both"/>
        <w:rPr>
          <w:sz w:val="26"/>
          <w:szCs w:val="26"/>
          <w:shd w:val="clear" w:color="auto" w:fill="FFFFFF"/>
        </w:rPr>
      </w:pPr>
      <w:r w:rsidRPr="00751F3E">
        <w:rPr>
          <w:sz w:val="26"/>
          <w:szCs w:val="26"/>
          <w:shd w:val="clear" w:color="auto" w:fill="FFFFFF"/>
        </w:rPr>
        <w:t xml:space="preserve">В целях повышения профессионализма и совершенствования контрольной и экспертно-аналитической деятельности в течение 2023 года проводилась организационная и методическая работа, осуществлялось взаимодействие с Советом контрольно-счетных органов Республики Башкортостан, </w:t>
      </w:r>
      <w:r w:rsidRPr="00751F3E">
        <w:rPr>
          <w:sz w:val="26"/>
          <w:szCs w:val="26"/>
        </w:rPr>
        <w:t>Контрольно-счетной палатой Республики Башкортостан</w:t>
      </w:r>
      <w:r w:rsidRPr="00751F3E">
        <w:rPr>
          <w:sz w:val="26"/>
          <w:szCs w:val="26"/>
          <w:shd w:val="clear" w:color="auto" w:fill="FFFFFF"/>
        </w:rPr>
        <w:t xml:space="preserve"> и с контрольно-счетными органами муниципальных образований Республики Башкортостан.</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lang w:bidi="ru-RU"/>
        </w:rPr>
      </w:pPr>
      <w:r w:rsidRPr="00751F3E">
        <w:rPr>
          <w:rFonts w:ascii="Times New Roman" w:hAnsi="Times New Roman" w:cs="Times New Roman"/>
          <w:sz w:val="26"/>
          <w:szCs w:val="26"/>
          <w:lang w:bidi="ru-RU"/>
        </w:rPr>
        <w:t xml:space="preserve">В течение года в рамках обучающих мероприятий Союза муниципальных контрольно-счетных органов сотрудники Контрольно-счетной палаты неоднократно принимали участие в обучающих вебинарах по освещению актуальных тем внешнего контроля, организованных внешними экспертами в формате видеоконференции. </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lang w:bidi="ru-RU"/>
        </w:rPr>
      </w:pPr>
      <w:r w:rsidRPr="00751F3E">
        <w:rPr>
          <w:rFonts w:ascii="Times New Roman" w:hAnsi="Times New Roman" w:cs="Times New Roman"/>
          <w:sz w:val="26"/>
          <w:szCs w:val="26"/>
          <w:lang w:bidi="ru-RU"/>
        </w:rPr>
        <w:t xml:space="preserve">Кроме этого председатель Контрольно-счетной палаты в отчетном году повысила свою квалификацию по </w:t>
      </w:r>
      <w:r w:rsidRPr="00751F3E">
        <w:rPr>
          <w:rFonts w:ascii="Times New Roman" w:hAnsi="Times New Roman" w:cs="Times New Roman"/>
          <w:sz w:val="26"/>
          <w:szCs w:val="26"/>
        </w:rPr>
        <w:t>программе дополнительного профессионального образования «Муниципальный бюджет и муниципальные финансы: изменения в законодательстве, особенности работы в новой экономической ситуации и подготовка к бюджету 2024 года»</w:t>
      </w:r>
      <w:r w:rsidRPr="00751F3E">
        <w:rPr>
          <w:rFonts w:ascii="Times New Roman" w:hAnsi="Times New Roman" w:cs="Times New Roman"/>
          <w:sz w:val="26"/>
          <w:szCs w:val="26"/>
          <w:lang w:bidi="ru-RU"/>
        </w:rPr>
        <w:t xml:space="preserve">. </w:t>
      </w:r>
    </w:p>
    <w:p w:rsidR="00751F3E" w:rsidRPr="00751F3E" w:rsidRDefault="00751F3E" w:rsidP="00751F3E">
      <w:pPr>
        <w:spacing w:after="0" w:line="240" w:lineRule="auto"/>
        <w:ind w:firstLine="709"/>
        <w:jc w:val="both"/>
        <w:rPr>
          <w:rFonts w:ascii="Times New Roman" w:hAnsi="Times New Roman" w:cs="Times New Roman"/>
          <w:sz w:val="26"/>
          <w:szCs w:val="26"/>
        </w:rPr>
      </w:pPr>
      <w:bookmarkStart w:id="2" w:name="_Hlk161321472"/>
      <w:r w:rsidRPr="00751F3E">
        <w:rPr>
          <w:rFonts w:ascii="Times New Roman" w:hAnsi="Times New Roman" w:cs="Times New Roman"/>
          <w:sz w:val="26"/>
          <w:szCs w:val="26"/>
        </w:rPr>
        <w:t xml:space="preserve">Деятельность Контрольно-счетной палаты в 2023 году осуществлялась на основе Плана работы Контрольно-счетной палаты городского округа город Октябрьский Республики Башкортостан на 2023 год, утвержденного распоряжением Контрольно-счетной палаты от 28.12.2022 №87 (в редакции распоряжения от 30.03.2023 №16), с применением 2 стандартов организации деятельности и 11 стандартов внешнего муниципального финансового контроля (далее – СВМФК), </w:t>
      </w:r>
      <w:r w:rsidRPr="00751F3E">
        <w:rPr>
          <w:rFonts w:ascii="Times New Roman" w:hAnsi="Times New Roman" w:cs="Times New Roman"/>
          <w:sz w:val="26"/>
          <w:szCs w:val="26"/>
        </w:rPr>
        <w:lastRenderedPageBreak/>
        <w:t xml:space="preserve">разработанных самостоятельно и утвержденных распоряжениями Контрольно-счетной палаты. </w:t>
      </w:r>
    </w:p>
    <w:bookmarkEnd w:id="2"/>
    <w:p w:rsidR="00751F3E" w:rsidRPr="00751F3E" w:rsidRDefault="00751F3E" w:rsidP="00751F3E">
      <w:pPr>
        <w:pStyle w:val="20"/>
        <w:shd w:val="clear" w:color="auto" w:fill="auto"/>
        <w:spacing w:before="0" w:after="0" w:line="240" w:lineRule="auto"/>
        <w:ind w:firstLine="760"/>
        <w:jc w:val="both"/>
        <w:rPr>
          <w:rFonts w:ascii="Times New Roman" w:hAnsi="Times New Roman" w:cs="Times New Roman"/>
          <w:sz w:val="26"/>
          <w:szCs w:val="26"/>
        </w:rPr>
      </w:pPr>
      <w:r w:rsidRPr="00751F3E">
        <w:rPr>
          <w:rFonts w:ascii="Times New Roman" w:hAnsi="Times New Roman" w:cs="Times New Roman"/>
          <w:sz w:val="26"/>
          <w:szCs w:val="26"/>
        </w:rPr>
        <w:t>На содержание Контрольно-счетной палаты в 2023 году направлено 5 138,9 тысяч рублей.</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lang w:bidi="ru-RU"/>
        </w:rPr>
        <w:t xml:space="preserve">В </w:t>
      </w:r>
      <w:r w:rsidRPr="00751F3E">
        <w:rPr>
          <w:rFonts w:ascii="Times New Roman" w:hAnsi="Times New Roman" w:cs="Times New Roman"/>
          <w:sz w:val="26"/>
          <w:szCs w:val="26"/>
        </w:rPr>
        <w:t xml:space="preserve">отчете о деятельности Контрольно-счетной палаты </w:t>
      </w:r>
      <w:r w:rsidRPr="00751F3E">
        <w:rPr>
          <w:rFonts w:ascii="Times New Roman" w:hAnsi="Times New Roman" w:cs="Times New Roman"/>
          <w:sz w:val="26"/>
          <w:szCs w:val="26"/>
          <w:lang w:bidi="ru-RU"/>
        </w:rPr>
        <w:t xml:space="preserve">отражены результаты контрольной, экспертно-аналитической и иной деятельности Контрольно-счетной палаты по выполнению задач и реализации полномочий, определенных </w:t>
      </w:r>
      <w:r w:rsidRPr="00751F3E">
        <w:rPr>
          <w:rFonts w:ascii="Times New Roman" w:hAnsi="Times New Roman" w:cs="Times New Roman"/>
          <w:sz w:val="26"/>
          <w:szCs w:val="26"/>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6-ФЗ, Уставом городского округа город Октябрьский Республики Башкортостан, Положением о Контрольно-счетной палате и иными муниципальными правовыми актами.</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lang w:bidi="ru-RU"/>
        </w:rPr>
        <w:t xml:space="preserve">Отчет </w:t>
      </w:r>
      <w:r w:rsidRPr="00751F3E">
        <w:rPr>
          <w:rFonts w:ascii="Times New Roman" w:hAnsi="Times New Roman" w:cs="Times New Roman"/>
          <w:sz w:val="26"/>
          <w:szCs w:val="26"/>
        </w:rPr>
        <w:t xml:space="preserve">о деятельности Контрольно-счетной палаты </w:t>
      </w:r>
      <w:r w:rsidRPr="00751F3E">
        <w:rPr>
          <w:rFonts w:ascii="Times New Roman" w:hAnsi="Times New Roman" w:cs="Times New Roman"/>
          <w:sz w:val="26"/>
          <w:szCs w:val="26"/>
          <w:lang w:bidi="ru-RU"/>
        </w:rPr>
        <w:t>утвержден председателем Контрольно-счетной палаты 13 марта 2024 года.</w:t>
      </w:r>
    </w:p>
    <w:p w:rsidR="00751F3E" w:rsidRPr="00751F3E" w:rsidRDefault="00751F3E" w:rsidP="00751F3E">
      <w:pPr>
        <w:numPr>
          <w:ilvl w:val="0"/>
          <w:numId w:val="4"/>
        </w:numPr>
        <w:spacing w:before="240" w:line="240" w:lineRule="auto"/>
        <w:jc w:val="center"/>
        <w:rPr>
          <w:rFonts w:ascii="Times New Roman" w:hAnsi="Times New Roman" w:cs="Times New Roman"/>
          <w:b/>
          <w:sz w:val="26"/>
          <w:szCs w:val="26"/>
        </w:rPr>
      </w:pPr>
      <w:r w:rsidRPr="00751F3E">
        <w:rPr>
          <w:rFonts w:ascii="Times New Roman" w:hAnsi="Times New Roman" w:cs="Times New Roman"/>
          <w:b/>
          <w:sz w:val="26"/>
          <w:szCs w:val="26"/>
        </w:rPr>
        <w:t>Основные итоги деятельности за отчетный год</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 соответствии с Планом работы Контрольно-счетной палаты в 2023 году проведено всего 51 экспертно-аналитическое мероприятие, что на 11 мероприятий меньше показателя 2022 года, в том числе подготовлено 17 заключений на проекты решений Совета городского округа, 27 заключений на проекты постановлений администрации городского округа, 5 заключений на отчет об исполнении бюджета городского округа город Октябрьский Республики Башкортостан за 2022 год с проведением </w:t>
      </w:r>
      <w:r w:rsidRPr="00751F3E">
        <w:rPr>
          <w:rFonts w:ascii="Times New Roman" w:hAnsi="Times New Roman" w:cs="Times New Roman"/>
          <w:color w:val="000000"/>
          <w:sz w:val="26"/>
          <w:szCs w:val="26"/>
        </w:rPr>
        <w:t>внешней проверки бюджетной отчетности главных администраторов бюджетных средств за 2022 год</w:t>
      </w:r>
      <w:r w:rsidRPr="00751F3E">
        <w:rPr>
          <w:rFonts w:ascii="Times New Roman" w:hAnsi="Times New Roman" w:cs="Times New Roman"/>
          <w:sz w:val="26"/>
          <w:szCs w:val="26"/>
        </w:rPr>
        <w:t xml:space="preserve">, за 1 квартал, 1-е полугодие и 9 месяцев 2023 года, и проведено 2 тематических экспертно-аналитических мероприятия. </w:t>
      </w:r>
    </w:p>
    <w:p w:rsidR="00751F3E" w:rsidRPr="00751F3E" w:rsidRDefault="00751F3E" w:rsidP="00751F3E">
      <w:pPr>
        <w:shd w:val="clear" w:color="auto" w:fill="FFFFFF"/>
        <w:spacing w:after="0" w:line="240" w:lineRule="auto"/>
        <w:ind w:firstLine="709"/>
        <w:jc w:val="both"/>
        <w:rPr>
          <w:rFonts w:ascii="Times New Roman" w:hAnsi="Times New Roman" w:cs="Times New Roman"/>
          <w:strike/>
          <w:sz w:val="26"/>
          <w:szCs w:val="26"/>
        </w:rPr>
      </w:pPr>
      <w:r w:rsidRPr="00751F3E">
        <w:rPr>
          <w:rFonts w:ascii="Times New Roman" w:hAnsi="Times New Roman" w:cs="Times New Roman"/>
          <w:sz w:val="26"/>
          <w:szCs w:val="26"/>
        </w:rPr>
        <w:t xml:space="preserve">В 2023 году проведено 8 контрольных мероприятий со сроком завершения в отчетном году, что на 2 мероприятия больше аналогичного показателя 2022 года, начато 1 контрольное мероприятие со сроком завершения в январе 2024 года.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ходе осуществления в 2023 году внешнего муниципального финансового контроля выявлено 503 нарушения, что на 202 нарушения больше выявленных в 2022 году. Общая сумма выявленных в 2023 году нарушений составляет 78 041,1 тыс. рублей, нецелевого использования бюджетных средств не выявлено.</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ходе контрольных и экспертно-аналитических мероприятий установлены следующие виды финансовых нарушений: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нарушения при формировании и исполнении бюджетов </w:t>
      </w:r>
      <w:r w:rsidR="004F60E7">
        <w:rPr>
          <w:rFonts w:ascii="Times New Roman" w:hAnsi="Times New Roman" w:cs="Times New Roman"/>
          <w:sz w:val="26"/>
          <w:szCs w:val="26"/>
        </w:rPr>
        <w:t>– установлено</w:t>
      </w:r>
      <w:r w:rsidRPr="00751F3E">
        <w:rPr>
          <w:rFonts w:ascii="Times New Roman" w:hAnsi="Times New Roman" w:cs="Times New Roman"/>
          <w:sz w:val="26"/>
          <w:szCs w:val="26"/>
        </w:rPr>
        <w:t xml:space="preserve"> 130 нарушений на сумму 10 238,0 тыс. рублей, что на 89 нарушений больше аналогичного показателя за прошлый год;</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нарушения ведения бухгалтерского учета, составления и представления отчетности – </w:t>
      </w:r>
      <w:r w:rsidR="004F60E7">
        <w:rPr>
          <w:rFonts w:ascii="Times New Roman" w:hAnsi="Times New Roman" w:cs="Times New Roman"/>
          <w:sz w:val="26"/>
          <w:szCs w:val="26"/>
        </w:rPr>
        <w:t xml:space="preserve">установлено </w:t>
      </w:r>
      <w:r w:rsidRPr="00751F3E">
        <w:rPr>
          <w:rFonts w:ascii="Times New Roman" w:hAnsi="Times New Roman" w:cs="Times New Roman"/>
          <w:sz w:val="26"/>
          <w:szCs w:val="26"/>
        </w:rPr>
        <w:t>318 нарушений (увеличение на 96 нарушений по сравнению с данными 2022 года). Сумма нарушений по данной классификации в 2023 году составила 46 482,0 тыс. рублей;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нарушения законодательства в сфере управления и распоряжения муниципальной собственностью в количестве 52 нарушений на общую сумму 21 307,9 тыс. рублей, то есть увеличение произошло на 25 </w:t>
      </w:r>
      <w:r w:rsidR="004F60E7">
        <w:rPr>
          <w:rFonts w:ascii="Times New Roman" w:hAnsi="Times New Roman" w:cs="Times New Roman"/>
          <w:sz w:val="26"/>
          <w:szCs w:val="26"/>
        </w:rPr>
        <w:t>фактов</w:t>
      </w:r>
      <w:r w:rsidRPr="00751F3E">
        <w:rPr>
          <w:rFonts w:ascii="Times New Roman" w:hAnsi="Times New Roman" w:cs="Times New Roman"/>
          <w:sz w:val="26"/>
          <w:szCs w:val="26"/>
        </w:rPr>
        <w:t>;</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нарушений при осуществлении муниципальных закупок не установлено;</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установлено 3 нарушения по классификации «иные» на сумму 13,2 тыс. рублей, что ниже уровня 2022 года на 8 нарушений.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lastRenderedPageBreak/>
        <w:t>Предписания, протоколы об административном правонарушении в отношении должностных лиц не составлялись.</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Допущено неэффективное использование бюджетных средств городского округа город Октябрьский на сумму 4 073,3 тыс. рублей.</w:t>
      </w:r>
    </w:p>
    <w:p w:rsidR="00751F3E" w:rsidRPr="00751F3E" w:rsidRDefault="00751F3E" w:rsidP="00751F3E">
      <w:pPr>
        <w:spacing w:after="0" w:line="240" w:lineRule="auto"/>
        <w:ind w:firstLine="709"/>
        <w:jc w:val="both"/>
        <w:rPr>
          <w:rFonts w:ascii="Times New Roman" w:eastAsia="Calibri" w:hAnsi="Times New Roman" w:cs="Times New Roman"/>
          <w:bCs/>
          <w:sz w:val="26"/>
          <w:szCs w:val="26"/>
          <w:shd w:val="clear" w:color="auto" w:fill="FFFFFF"/>
        </w:rPr>
      </w:pPr>
      <w:r w:rsidRPr="00751F3E">
        <w:rPr>
          <w:rFonts w:ascii="Times New Roman" w:eastAsia="Calibri" w:hAnsi="Times New Roman" w:cs="Times New Roman"/>
          <w:bCs/>
          <w:sz w:val="26"/>
          <w:szCs w:val="26"/>
          <w:shd w:val="clear" w:color="auto" w:fill="FFFFFF"/>
        </w:rPr>
        <w:t>Основные показатели деятельности Контрольно-счетной палаты представлены в приложении к Отчету.</w:t>
      </w:r>
    </w:p>
    <w:p w:rsidR="00751F3E" w:rsidRPr="00751F3E" w:rsidRDefault="00751F3E" w:rsidP="00751F3E">
      <w:pPr>
        <w:numPr>
          <w:ilvl w:val="0"/>
          <w:numId w:val="4"/>
        </w:numPr>
        <w:spacing w:before="240" w:line="240" w:lineRule="auto"/>
        <w:jc w:val="center"/>
        <w:rPr>
          <w:rFonts w:ascii="Times New Roman" w:hAnsi="Times New Roman" w:cs="Times New Roman"/>
          <w:b/>
          <w:bCs/>
          <w:sz w:val="26"/>
          <w:szCs w:val="26"/>
        </w:rPr>
      </w:pPr>
      <w:r w:rsidRPr="00751F3E">
        <w:rPr>
          <w:rFonts w:ascii="Times New Roman" w:hAnsi="Times New Roman" w:cs="Times New Roman"/>
          <w:b/>
          <w:bCs/>
          <w:sz w:val="26"/>
          <w:szCs w:val="26"/>
          <w:lang w:bidi="ru-RU"/>
        </w:rPr>
        <w:t>Результаты экспертно-аналитических мероприятий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2023 году в соответствии с Планом работы Контрольно-счетной палаты городского округа проведено 51 экспертно-аналитическое мероприятие и подготовлено 61 заключение, в том числе:</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1) осуществление внешней проверки годового отчета об исполнении бюджета городского округа город Октябрьский (подготовлено 8 заключений);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2) оперативный анализ исполнения и контроля за организацией исполнения бюджета городского округа город Октябрьский (4 заключения);</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3) проведение экспертизы 17 проектов муниципальных правовых актов, в том числе в части, касающейся:</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lang w:bidi="ru-RU"/>
        </w:rPr>
        <w:t>Положения о бюджетном процессе в городском округе город Октябрьский Республики Башкортостан (1</w:t>
      </w:r>
      <w:r w:rsidRPr="00751F3E">
        <w:rPr>
          <w:rFonts w:ascii="Times New Roman" w:hAnsi="Times New Roman" w:cs="Times New Roman"/>
          <w:sz w:val="26"/>
          <w:szCs w:val="26"/>
        </w:rPr>
        <w:t xml:space="preserve"> заключение);</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расходных обязательств городского округа город Октябрьский Республики Башкортостан (1 заключение),</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изменения доходов местного бюджета (1 заключение),</w:t>
      </w:r>
    </w:p>
    <w:p w:rsidR="00751F3E" w:rsidRPr="00751F3E" w:rsidRDefault="00751F3E" w:rsidP="00751F3E">
      <w:pPr>
        <w:autoSpaceDE w:val="0"/>
        <w:autoSpaceDN w:val="0"/>
        <w:adjustRightInd w:val="0"/>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сферы управления и распоряжения муниципальной собственностью (11 заключений);</w:t>
      </w:r>
    </w:p>
    <w:p w:rsidR="00751F3E" w:rsidRPr="00751F3E" w:rsidRDefault="00751F3E" w:rsidP="00751F3E">
      <w:pPr>
        <w:autoSpaceDE w:val="0"/>
        <w:autoSpaceDN w:val="0"/>
        <w:adjustRightInd w:val="0"/>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формирования бюджета городского округа город Октябрьский Республики Башкортостан (3 заключения);</w:t>
      </w:r>
    </w:p>
    <w:p w:rsidR="00751F3E" w:rsidRPr="00751F3E" w:rsidRDefault="00751F3E" w:rsidP="00751F3E">
      <w:pPr>
        <w:autoSpaceDE w:val="0"/>
        <w:autoSpaceDN w:val="0"/>
        <w:adjustRightInd w:val="0"/>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4) проведение экспертизы проектов муниципальных программ, в том числе внесений изменений в муниципальные программы (27 заключений);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5) проведены анализ использования средств бюджета городского округа город Октябрьский Республики Башкортостан, направленных на исполнение судебных актов в 2021-2022 годах и а</w:t>
      </w:r>
      <w:r w:rsidRPr="00751F3E">
        <w:rPr>
          <w:rFonts w:ascii="Times New Roman" w:hAnsi="Times New Roman" w:cs="Times New Roman"/>
          <w:bCs/>
          <w:sz w:val="26"/>
          <w:szCs w:val="26"/>
        </w:rPr>
        <w:t xml:space="preserve">нализ исполнения Прогнозного плана (программы) приватизации муниципального имущества городского округа город Октябрьский Республики Башкортостан на 2022 год </w:t>
      </w:r>
      <w:r w:rsidRPr="00751F3E">
        <w:rPr>
          <w:rFonts w:ascii="Times New Roman" w:hAnsi="Times New Roman" w:cs="Times New Roman"/>
          <w:sz w:val="26"/>
          <w:szCs w:val="26"/>
        </w:rPr>
        <w:t>(подготовлено 5 отчетов).</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Следует отметить, что в большинстве случаев, предложения, замечания и рекомендации, данные Контрольно-счетной палатой по итогам экспертиз, учтены при принятии правовых актов городского округа город Октябрьский Республики Башкортостан.</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Внешний муниципальный финансовый контроль, осуществляемый Контрольно-счетной палатой </w:t>
      </w:r>
      <w:r w:rsidRPr="00751F3E">
        <w:rPr>
          <w:rFonts w:ascii="Times New Roman" w:hAnsi="Times New Roman" w:cs="Times New Roman"/>
          <w:b/>
          <w:bCs/>
          <w:sz w:val="26"/>
          <w:szCs w:val="26"/>
        </w:rPr>
        <w:t>при формировании и исполнении бюджета</w:t>
      </w:r>
      <w:r w:rsidRPr="00751F3E">
        <w:rPr>
          <w:rFonts w:ascii="Times New Roman" w:hAnsi="Times New Roman" w:cs="Times New Roman"/>
          <w:sz w:val="26"/>
          <w:szCs w:val="26"/>
        </w:rPr>
        <w:t xml:space="preserve"> городского округа город Октябрьский Республики Башкортостан, включает в себя экспертно-аналитические мероприятия, реализуемые в рамках:</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предварительного, оперативного и последующего контроля формирования и исполнения бюджета городского округа город Октябрьский Республики Башкортостан, включая анализ расходов, предусмотренных на реализацию национальных и региональных проектов и муниципальных программ городского округа город Октябрьский Республики Башкортостан;</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экспертиз муниципальных программ городского округа город Октябрьский Республики Башкортостан (далее – муниципальных программ).</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lastRenderedPageBreak/>
        <w:t>В рамках предварительного контроля Контрольно-счетной палатой, во исполнение требований законодательства, проведена экспертиза и подготовлено заключение на проект решения Совета городского округа город Октябрьский Республики Башкортостан «О бюджете на 2024 год и плановый период 2025 и 2026 годов».</w:t>
      </w:r>
    </w:p>
    <w:p w:rsidR="00751F3E" w:rsidRPr="00751F3E" w:rsidRDefault="00751F3E" w:rsidP="00751F3E">
      <w:pPr>
        <w:spacing w:after="0" w:line="240" w:lineRule="auto"/>
        <w:ind w:right="-2"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 заключении представлена общая характеристика проекта решения о бюджете; оценка соответствия внесенного проекта решения о бюджете сведениям и документам, являющимися основанием составления проекта бюджета; анализ макроэкономических показателей развития города, планируемого на 2024 - 2026 годы, оценка достоверности и полноты отражения доходов в доходной части бюджета; 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 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оценка отдельных направлений расходов бюджета (публичные нормативные обязательства, дорожный фонд городского округа город Октябрьский, капитальные вложения в муниципальную собственность, межбюджетные трансферты и другие).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Также в заключении отмечено, что проект бюджета остается социально ориентированным и составлен в соответствии с требованиями, установленными статьей 172 БК РФ, и в целом основывается на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21.07.2020 года №474 «О национальных целях развития Российской Федерации на период до 2030 года», на Указе Главы Республики Башкортостан от 23 сентября 2019 года №УГ-310 «О стратегических направлениях социально-экономического развития Республики Башкортостан до 2024 года», </w:t>
      </w:r>
      <w:bookmarkStart w:id="3" w:name="_Hlk161305956"/>
      <w:r w:rsidRPr="00751F3E">
        <w:rPr>
          <w:rFonts w:ascii="Times New Roman" w:hAnsi="Times New Roman" w:cs="Times New Roman"/>
          <w:sz w:val="26"/>
          <w:szCs w:val="26"/>
        </w:rPr>
        <w:t xml:space="preserve">на Послании Президента Российской Федерации Федеральному Собранию от 21 февраля 2023 года и </w:t>
      </w:r>
      <w:bookmarkStart w:id="4" w:name="_Hlk161305917"/>
      <w:r w:rsidR="002A1511">
        <w:rPr>
          <w:rFonts w:ascii="Times New Roman" w:hAnsi="Times New Roman" w:cs="Times New Roman"/>
          <w:sz w:val="26"/>
          <w:szCs w:val="26"/>
        </w:rPr>
        <w:t xml:space="preserve">на </w:t>
      </w:r>
      <w:r w:rsidRPr="00751F3E">
        <w:rPr>
          <w:rFonts w:ascii="Times New Roman" w:hAnsi="Times New Roman" w:cs="Times New Roman"/>
          <w:sz w:val="26"/>
          <w:szCs w:val="26"/>
        </w:rPr>
        <w:t>Послани</w:t>
      </w:r>
      <w:r w:rsidR="002A1511">
        <w:rPr>
          <w:rFonts w:ascii="Times New Roman" w:hAnsi="Times New Roman" w:cs="Times New Roman"/>
          <w:sz w:val="26"/>
          <w:szCs w:val="26"/>
        </w:rPr>
        <w:t>и</w:t>
      </w:r>
      <w:r w:rsidRPr="00751F3E">
        <w:rPr>
          <w:rFonts w:ascii="Times New Roman" w:hAnsi="Times New Roman" w:cs="Times New Roman"/>
          <w:sz w:val="26"/>
          <w:szCs w:val="26"/>
        </w:rPr>
        <w:t xml:space="preserve"> </w:t>
      </w:r>
      <w:bookmarkEnd w:id="4"/>
      <w:r w:rsidRPr="00751F3E">
        <w:rPr>
          <w:rFonts w:ascii="Times New Roman" w:hAnsi="Times New Roman" w:cs="Times New Roman"/>
          <w:sz w:val="26"/>
          <w:szCs w:val="26"/>
        </w:rPr>
        <w:t>Главы Республики Башкортостан Государственному Собранию – Курултаю Башкортостана от 15 декабря 2022 года</w:t>
      </w:r>
      <w:bookmarkEnd w:id="3"/>
      <w:r w:rsidRPr="00751F3E">
        <w:rPr>
          <w:rFonts w:ascii="Times New Roman" w:hAnsi="Times New Roman" w:cs="Times New Roman"/>
          <w:sz w:val="26"/>
          <w:szCs w:val="26"/>
        </w:rPr>
        <w:t>, на основных направлениях бюджетной и налоговой политики городского округа город Октябрьский Республики Башкортостан на 2024 год и на плановый период 2025 и 2026 годов, на прогнозе социально - экономического развития городского округа город Октябрьский Республики Башкортостан на среднесрочный период 2024-2026 годов и муниципальных программах городского округа город Октябрьский Республики Башкортостан.</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Кроме того, в течение 2023 года в соответствии с пунктом 2 статьи 157, пунктом 1 статьи 265 БК РФ </w:t>
      </w:r>
      <w:r w:rsidRPr="00751F3E">
        <w:rPr>
          <w:rFonts w:ascii="Times New Roman" w:hAnsi="Times New Roman" w:cs="Times New Roman"/>
          <w:b/>
          <w:bCs/>
          <w:sz w:val="26"/>
          <w:szCs w:val="26"/>
        </w:rPr>
        <w:t xml:space="preserve">проведена экспертиза законности изменений, вносимых в бюджет городского округа </w:t>
      </w:r>
      <w:r w:rsidRPr="00751F3E">
        <w:rPr>
          <w:rFonts w:ascii="Times New Roman" w:hAnsi="Times New Roman" w:cs="Times New Roman"/>
          <w:sz w:val="26"/>
          <w:szCs w:val="26"/>
        </w:rPr>
        <w:t xml:space="preserve">город Октябрьский в ходе его исполнения, и подготовлено 2 заключения о внесении изменений в Решение Совета городского округа город Октябрьский Республики Башкортостан от  15.12.2022 № 341 «О бюджете городского округа город Октябрьский Республики Башкортостан на 2023 год и плановый период 2024 и 2025 годов». Вносимые изменения в Решение Совета носили объективный характер и были обусловлены: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увеличением плана поступлений по налоговым и неналоговым доходам бюджета и объема безвозмездных поступлений в очередном 2023 году и плановом периоде 2024 и сокращением в плановом периоде 2025 года;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bookmarkStart w:id="5" w:name="_Hlk161307211"/>
      <w:r w:rsidRPr="00751F3E">
        <w:rPr>
          <w:rFonts w:ascii="Times New Roman" w:hAnsi="Times New Roman" w:cs="Times New Roman"/>
          <w:sz w:val="26"/>
          <w:szCs w:val="26"/>
        </w:rPr>
        <w:t xml:space="preserve">увеличением объема расходов бюджета городского округа город Октябрьский на 2023 год и плановый период 2024 и сокращением на плановый период 2025 года;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lastRenderedPageBreak/>
        <w:t xml:space="preserve">увеличением дефицита бюджета городского округа город Октябрьский на 2023 год;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перераспределением источников внутреннего финансирования дефицита бюджета городского округа на 2023 год и на плановый период 2024 и 2025 годов между собственными и заемными источниками его покрытия;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снижением верхнего предела муниципального внутреннего долга городского округа город Октябрьский;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увеличением объема расходов Дорожного фонда городского округа город Октябрьский Республики Башкортостан на 2023 год.</w:t>
      </w:r>
    </w:p>
    <w:bookmarkEnd w:id="5"/>
    <w:p w:rsidR="00751F3E" w:rsidRPr="00751F3E" w:rsidRDefault="00751F3E" w:rsidP="004832CC">
      <w:pPr>
        <w:pStyle w:val="20"/>
        <w:shd w:val="clear" w:color="auto" w:fill="auto"/>
        <w:spacing w:before="0" w:after="0" w:line="240" w:lineRule="auto"/>
        <w:ind w:firstLine="740"/>
        <w:jc w:val="both"/>
        <w:rPr>
          <w:rFonts w:ascii="Times New Roman" w:hAnsi="Times New Roman" w:cs="Times New Roman"/>
          <w:strike/>
          <w:sz w:val="26"/>
          <w:szCs w:val="26"/>
        </w:rPr>
      </w:pPr>
      <w:r w:rsidRPr="00751F3E">
        <w:rPr>
          <w:rFonts w:ascii="Times New Roman" w:hAnsi="Times New Roman" w:cs="Times New Roman"/>
          <w:sz w:val="26"/>
          <w:szCs w:val="26"/>
        </w:rPr>
        <w:t xml:space="preserve">В 2023 году Контрольно-счетной палатой в рамках оперативного контроля и в целях реализации полномочий, определенных статьей 268.1. БК РФ и статьей 20 Положения о бюджетном процессе в городском округе город Октябрьский Республики Башкортостан, </w:t>
      </w:r>
      <w:r w:rsidRPr="00751F3E">
        <w:rPr>
          <w:rFonts w:ascii="Times New Roman" w:hAnsi="Times New Roman" w:cs="Times New Roman"/>
          <w:b/>
          <w:bCs/>
          <w:sz w:val="26"/>
          <w:szCs w:val="26"/>
        </w:rPr>
        <w:t>проведен оперативный анализ исполнения и контроля за организацией исполнения бюджета</w:t>
      </w:r>
      <w:r w:rsidRPr="00751F3E">
        <w:rPr>
          <w:rFonts w:ascii="Times New Roman" w:hAnsi="Times New Roman" w:cs="Times New Roman"/>
          <w:sz w:val="26"/>
          <w:szCs w:val="26"/>
        </w:rPr>
        <w:t xml:space="preserve"> городского округа город Октябрьский за первый квартал, за первое полугодие и за девять месяцев 2023 года и подготовлены заключения. </w:t>
      </w:r>
    </w:p>
    <w:p w:rsidR="00751F3E" w:rsidRPr="00751F3E" w:rsidRDefault="00751F3E" w:rsidP="004832CC">
      <w:pPr>
        <w:pStyle w:val="20"/>
        <w:shd w:val="clear" w:color="auto" w:fill="auto"/>
        <w:spacing w:before="0"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 заключениях Контрольно-счетной палаты отмечено, что отчеты об исполнении бюджета за первый квартал, первое полугодие и за девять месяцев 2023 года не противоречат действующему законодательству и муниципальным правовым актам городского округа город Октябрьский. На протяжении 9-ти месяцев 2023 года бюджет исполнялся с профицитом при утвержденном годовом дефиците, бюджетные назначения по доходам и расходам в целом исполнялись в пределах среднего значения. Но вместе с тем, при анализе расходов, предусмотренных на реализацию муниципальных программ, особое внимание уделено муниципальным программам, в которых складывался наименьший процент исполнения расходов от годовых назначений и особенно выделены критические моменты освоения бюджетных средств. </w:t>
      </w:r>
    </w:p>
    <w:p w:rsidR="00751F3E" w:rsidRPr="00751F3E" w:rsidRDefault="00751F3E" w:rsidP="004832CC">
      <w:pPr>
        <w:pStyle w:val="20"/>
        <w:shd w:val="clear" w:color="auto" w:fill="auto"/>
        <w:spacing w:before="0" w:after="0" w:line="240" w:lineRule="auto"/>
        <w:ind w:firstLine="709"/>
        <w:jc w:val="both"/>
        <w:rPr>
          <w:rFonts w:ascii="Times New Roman" w:hAnsi="Times New Roman" w:cs="Times New Roman"/>
          <w:sz w:val="26"/>
          <w:szCs w:val="26"/>
        </w:rPr>
      </w:pPr>
      <w:bookmarkStart w:id="6" w:name="_Hlk161307468"/>
      <w:r w:rsidRPr="00751F3E">
        <w:rPr>
          <w:rFonts w:ascii="Times New Roman" w:hAnsi="Times New Roman" w:cs="Times New Roman"/>
          <w:sz w:val="26"/>
          <w:szCs w:val="26"/>
        </w:rPr>
        <w:t xml:space="preserve">Так, по итогам исполнения бюджета городского округа город Октябрьский за 9 месяцев 2023 года отмечено, что по 7 муниципальным программам из 18 расходы исполнены </w:t>
      </w:r>
      <w:r w:rsidRPr="00751F3E">
        <w:rPr>
          <w:rStyle w:val="295pt"/>
          <w:rFonts w:eastAsia="Microsoft Sans Serif"/>
          <w:sz w:val="26"/>
          <w:szCs w:val="26"/>
        </w:rPr>
        <w:t>ниже</w:t>
      </w:r>
      <w:r w:rsidRPr="00751F3E">
        <w:rPr>
          <w:rFonts w:ascii="Times New Roman" w:hAnsi="Times New Roman" w:cs="Times New Roman"/>
          <w:sz w:val="26"/>
          <w:szCs w:val="26"/>
        </w:rPr>
        <w:t xml:space="preserve"> среднего значения исполнения уточненных годовых назначений, то есть ниже 75%. По одной муниципальной программе финансирование расходов составило 0%.</w:t>
      </w:r>
    </w:p>
    <w:bookmarkEnd w:id="6"/>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Среди экспертно-аналитических мероприятий, проведенных в 2023 году, особое место занимает </w:t>
      </w:r>
      <w:r w:rsidRPr="00751F3E">
        <w:rPr>
          <w:rFonts w:ascii="Times New Roman" w:hAnsi="Times New Roman" w:cs="Times New Roman"/>
          <w:b/>
          <w:bCs/>
          <w:sz w:val="26"/>
          <w:szCs w:val="26"/>
        </w:rPr>
        <w:t>проверка годового отчета об исполнении бюджета</w:t>
      </w:r>
      <w:r w:rsidRPr="00751F3E">
        <w:rPr>
          <w:rFonts w:ascii="Times New Roman" w:hAnsi="Times New Roman" w:cs="Times New Roman"/>
          <w:sz w:val="26"/>
          <w:szCs w:val="26"/>
        </w:rPr>
        <w:t xml:space="preserve"> городского округа город Октябрьский Республики Башкортостан за 2022 год в рамках проведения последующего контроля, включающая в себя внешнюю проверку бюджетной отчетности главных администраторов бюджетных средств.</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bookmarkStart w:id="7" w:name="_Hlk162423869"/>
      <w:r w:rsidRPr="00751F3E">
        <w:rPr>
          <w:rFonts w:ascii="Times New Roman" w:hAnsi="Times New Roman" w:cs="Times New Roman"/>
          <w:sz w:val="26"/>
          <w:szCs w:val="26"/>
        </w:rPr>
        <w:t xml:space="preserve">На основании результатов внешней проверки годовой бюджетной отчетности 8 главных администраторов бюджетных средств за 2022 год проведена экспертиза отчета об исполнении бюджета городского округа город Октябрьский за 2022 год и подготовлено заключение для принятия решения Советом городского округа город Октябрьский. </w:t>
      </w:r>
    </w:p>
    <w:bookmarkEnd w:id="7"/>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заключении сделаны следующие выводы:</w:t>
      </w:r>
    </w:p>
    <w:p w:rsidR="00751F3E" w:rsidRPr="00751F3E" w:rsidRDefault="00751F3E" w:rsidP="00751F3E">
      <w:pPr>
        <w:widowControl w:val="0"/>
        <w:autoSpaceDE w:val="0"/>
        <w:autoSpaceDN w:val="0"/>
        <w:adjustRightInd w:val="0"/>
        <w:spacing w:after="0" w:line="240" w:lineRule="auto"/>
        <w:jc w:val="both"/>
        <w:rPr>
          <w:rFonts w:ascii="Times New Roman" w:hAnsi="Times New Roman" w:cs="Times New Roman"/>
          <w:iCs/>
          <w:color w:val="000000"/>
          <w:sz w:val="26"/>
          <w:szCs w:val="26"/>
        </w:rPr>
      </w:pPr>
      <w:bookmarkStart w:id="8" w:name="_Hlk161307618"/>
      <w:r w:rsidRPr="00751F3E">
        <w:rPr>
          <w:rFonts w:ascii="Times New Roman" w:hAnsi="Times New Roman" w:cs="Times New Roman"/>
          <w:iCs/>
          <w:color w:val="000000"/>
          <w:sz w:val="26"/>
          <w:szCs w:val="26"/>
        </w:rPr>
        <w:t xml:space="preserve">          бюджетная отчетность за 2022 год составлена главными администраторами бюджетных средств в соответствии с требованиями </w:t>
      </w:r>
      <w:r w:rsidRPr="00751F3E">
        <w:rPr>
          <w:rFonts w:ascii="Times New Roman" w:hAnsi="Times New Roman" w:cs="Times New Roman"/>
          <w:sz w:val="26"/>
          <w:szCs w:val="26"/>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w:t>
      </w:r>
      <w:r w:rsidRPr="00751F3E">
        <w:rPr>
          <w:rFonts w:ascii="Times New Roman" w:hAnsi="Times New Roman" w:cs="Times New Roman"/>
          <w:sz w:val="26"/>
          <w:szCs w:val="26"/>
        </w:rPr>
        <w:lastRenderedPageBreak/>
        <w:t>№191н</w:t>
      </w:r>
      <w:r w:rsidR="004832CC">
        <w:rPr>
          <w:rFonts w:ascii="Times New Roman" w:hAnsi="Times New Roman" w:cs="Times New Roman"/>
          <w:sz w:val="26"/>
          <w:szCs w:val="26"/>
        </w:rPr>
        <w:t>,</w:t>
      </w:r>
      <w:r w:rsidRPr="00751F3E">
        <w:rPr>
          <w:rFonts w:ascii="Times New Roman" w:hAnsi="Times New Roman" w:cs="Times New Roman"/>
          <w:sz w:val="26"/>
          <w:szCs w:val="26"/>
        </w:rPr>
        <w:t xml:space="preserve"> </w:t>
      </w:r>
      <w:r w:rsidRPr="00751F3E">
        <w:rPr>
          <w:rFonts w:ascii="Times New Roman" w:hAnsi="Times New Roman" w:cs="Times New Roman"/>
          <w:iCs/>
          <w:color w:val="000000"/>
          <w:sz w:val="26"/>
          <w:szCs w:val="26"/>
        </w:rPr>
        <w:t>за исключением бюджетной отчетности</w:t>
      </w:r>
      <w:r w:rsidR="004D52FB">
        <w:rPr>
          <w:rFonts w:ascii="Times New Roman" w:hAnsi="Times New Roman" w:cs="Times New Roman"/>
          <w:iCs/>
          <w:color w:val="000000"/>
          <w:sz w:val="26"/>
          <w:szCs w:val="26"/>
        </w:rPr>
        <w:t xml:space="preserve"> одного учреждения</w:t>
      </w:r>
      <w:r w:rsidRPr="00751F3E">
        <w:rPr>
          <w:rFonts w:ascii="Times New Roman" w:hAnsi="Times New Roman" w:cs="Times New Roman"/>
          <w:iCs/>
          <w:color w:val="000000"/>
          <w:sz w:val="26"/>
          <w:szCs w:val="26"/>
        </w:rPr>
        <w:t>;</w:t>
      </w:r>
    </w:p>
    <w:p w:rsidR="00751F3E" w:rsidRPr="00751F3E" w:rsidRDefault="00751F3E" w:rsidP="00751F3E">
      <w:pPr>
        <w:widowControl w:val="0"/>
        <w:autoSpaceDE w:val="0"/>
        <w:autoSpaceDN w:val="0"/>
        <w:adjustRightInd w:val="0"/>
        <w:spacing w:after="0" w:line="240" w:lineRule="auto"/>
        <w:ind w:firstLine="709"/>
        <w:jc w:val="both"/>
        <w:rPr>
          <w:rFonts w:ascii="Times New Roman" w:hAnsi="Times New Roman" w:cs="Times New Roman"/>
          <w:iCs/>
          <w:color w:val="000000"/>
          <w:sz w:val="26"/>
          <w:szCs w:val="26"/>
        </w:rPr>
      </w:pPr>
      <w:r w:rsidRPr="00751F3E">
        <w:rPr>
          <w:rFonts w:ascii="Times New Roman" w:hAnsi="Times New Roman" w:cs="Times New Roman"/>
          <w:iCs/>
          <w:color w:val="000000"/>
          <w:sz w:val="26"/>
          <w:szCs w:val="26"/>
        </w:rPr>
        <w:t xml:space="preserve">при выборочном сопоставлении форм отчётности </w:t>
      </w:r>
      <w:r w:rsidR="00682CA7">
        <w:rPr>
          <w:rFonts w:ascii="Times New Roman" w:hAnsi="Times New Roman" w:cs="Times New Roman"/>
          <w:iCs/>
          <w:color w:val="000000"/>
          <w:sz w:val="26"/>
          <w:szCs w:val="26"/>
        </w:rPr>
        <w:t xml:space="preserve">7 ГАБС </w:t>
      </w:r>
      <w:r w:rsidRPr="00751F3E">
        <w:rPr>
          <w:rFonts w:ascii="Times New Roman" w:hAnsi="Times New Roman" w:cs="Times New Roman"/>
          <w:iCs/>
          <w:color w:val="000000"/>
          <w:sz w:val="26"/>
          <w:szCs w:val="26"/>
        </w:rPr>
        <w:t xml:space="preserve">путём сверки показателей представленной отчётности по установленным контрольным соотношениям расхождения не выявлены;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установленные в ходе проведения проверки нарушения и недостатки у 7 главных администраторов бюджетных средств не повлияли на достоверность отчета об исполнении бюджета городского округа город Октябрьский за 2022 год</w:t>
      </w:r>
      <w:r w:rsidR="008636BF">
        <w:rPr>
          <w:rFonts w:ascii="Times New Roman" w:hAnsi="Times New Roman" w:cs="Times New Roman"/>
          <w:sz w:val="26"/>
          <w:szCs w:val="26"/>
        </w:rPr>
        <w:t>.</w:t>
      </w:r>
    </w:p>
    <w:bookmarkEnd w:id="8"/>
    <w:p w:rsidR="00751F3E" w:rsidRPr="00751F3E" w:rsidRDefault="00751F3E" w:rsidP="00751F3E">
      <w:pPr>
        <w:spacing w:after="0" w:line="240" w:lineRule="auto"/>
        <w:ind w:firstLine="708"/>
        <w:jc w:val="both"/>
        <w:rPr>
          <w:rFonts w:ascii="Times New Roman" w:hAnsi="Times New Roman" w:cs="Times New Roman"/>
          <w:sz w:val="26"/>
          <w:szCs w:val="26"/>
        </w:rPr>
      </w:pPr>
      <w:r w:rsidRPr="00751F3E">
        <w:rPr>
          <w:rFonts w:ascii="Times New Roman" w:hAnsi="Times New Roman" w:cs="Times New Roman"/>
          <w:sz w:val="26"/>
          <w:szCs w:val="26"/>
        </w:rPr>
        <w:t xml:space="preserve">В соответствии с планом работы Контрольно-счетной палаты в 2023 году проведены экспертизы и подготовлены </w:t>
      </w:r>
      <w:r w:rsidRPr="00751F3E">
        <w:rPr>
          <w:rFonts w:ascii="Times New Roman" w:hAnsi="Times New Roman" w:cs="Times New Roman"/>
          <w:b/>
          <w:bCs/>
          <w:sz w:val="26"/>
          <w:szCs w:val="26"/>
        </w:rPr>
        <w:t>заключения на проекты 17 решений Совета городского округа</w:t>
      </w:r>
      <w:r w:rsidRPr="00751F3E">
        <w:rPr>
          <w:rFonts w:ascii="Times New Roman" w:hAnsi="Times New Roman" w:cs="Times New Roman"/>
          <w:sz w:val="26"/>
          <w:szCs w:val="26"/>
        </w:rPr>
        <w:t>, из них:</w:t>
      </w:r>
    </w:p>
    <w:p w:rsidR="00751F3E" w:rsidRPr="00BD627C" w:rsidRDefault="00751F3E" w:rsidP="00751F3E">
      <w:pPr>
        <w:spacing w:after="0" w:line="240" w:lineRule="auto"/>
        <w:ind w:firstLine="708"/>
        <w:jc w:val="both"/>
        <w:rPr>
          <w:rFonts w:ascii="Times New Roman" w:hAnsi="Times New Roman" w:cs="Times New Roman"/>
          <w:sz w:val="26"/>
          <w:szCs w:val="26"/>
        </w:rPr>
      </w:pPr>
      <w:bookmarkStart w:id="9" w:name="_Hlk161307832"/>
      <w:r w:rsidRPr="00BD627C">
        <w:rPr>
          <w:rFonts w:ascii="Times New Roman" w:hAnsi="Times New Roman" w:cs="Times New Roman"/>
          <w:sz w:val="26"/>
          <w:szCs w:val="26"/>
        </w:rPr>
        <w:t>на проекты решений Совета в сфере управления и распоряжения муниципальной собственностью подготовлено 11 заключений;</w:t>
      </w:r>
    </w:p>
    <w:p w:rsidR="00BD627C" w:rsidRPr="00BD627C" w:rsidRDefault="00BD627C" w:rsidP="00BD627C">
      <w:pPr>
        <w:spacing w:after="0" w:line="240" w:lineRule="auto"/>
        <w:ind w:firstLine="708"/>
        <w:jc w:val="both"/>
        <w:rPr>
          <w:rFonts w:ascii="Times New Roman" w:hAnsi="Times New Roman" w:cs="Times New Roman"/>
          <w:sz w:val="26"/>
          <w:szCs w:val="26"/>
        </w:rPr>
      </w:pPr>
      <w:r w:rsidRPr="00BD627C">
        <w:rPr>
          <w:rFonts w:ascii="Times New Roman" w:hAnsi="Times New Roman" w:cs="Times New Roman"/>
          <w:sz w:val="26"/>
          <w:szCs w:val="26"/>
        </w:rPr>
        <w:t>на проекты решений об утверждении или уточнении бюджета городского округа город Октябрьский Республики Башкортостан подготовлено 3 заключения;</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BD627C">
        <w:rPr>
          <w:rFonts w:ascii="Times New Roman" w:hAnsi="Times New Roman" w:cs="Times New Roman"/>
          <w:sz w:val="26"/>
          <w:szCs w:val="26"/>
        </w:rPr>
        <w:t>на</w:t>
      </w:r>
      <w:r w:rsidRPr="00751F3E">
        <w:rPr>
          <w:rFonts w:ascii="Times New Roman" w:hAnsi="Times New Roman" w:cs="Times New Roman"/>
          <w:sz w:val="26"/>
          <w:szCs w:val="26"/>
        </w:rPr>
        <w:t xml:space="preserve"> проекты решений, приводящих к изменению доходов местного бюджета, подготовлено 1 заключение;</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на проекты решений в части, касающейся расходных обязательств местного бюджета, подготовлено 1 заключение и 1 заключение подготовлено на проект решения Совета о внесении изменений в Положение о бюджетном процессе. </w:t>
      </w:r>
    </w:p>
    <w:bookmarkEnd w:id="9"/>
    <w:p w:rsidR="00751F3E" w:rsidRPr="00751F3E" w:rsidRDefault="00751F3E" w:rsidP="00751F3E">
      <w:pPr>
        <w:spacing w:after="0" w:line="240" w:lineRule="auto"/>
        <w:ind w:firstLine="708"/>
        <w:jc w:val="both"/>
        <w:rPr>
          <w:rFonts w:ascii="Times New Roman" w:hAnsi="Times New Roman" w:cs="Times New Roman"/>
          <w:sz w:val="26"/>
          <w:szCs w:val="26"/>
        </w:rPr>
      </w:pPr>
      <w:r w:rsidRPr="00751F3E">
        <w:rPr>
          <w:rFonts w:ascii="Times New Roman" w:hAnsi="Times New Roman" w:cs="Times New Roman"/>
          <w:sz w:val="26"/>
          <w:szCs w:val="26"/>
        </w:rPr>
        <w:t>Проекты решений Совета городского округа город Октябрьский «О внесении изменений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Совета городского округа город Октябрьский Республики Башкортостан от 29.01.2009 № 131», «О внесении изменений в Прогнозный план (программу) приватизации муниципального имущества городского округа город Октябрьский Республики Башкортостан на 2023 год», «Об утверждении Прогнозного плана (программы) приватизации муниципального имущества городского округа город Октябрьский Республики Башкортостан на 2024-2026 годы» рассмотрены на соответствие условий распоряжения и управления муниципальной собственностью требованиям законодательства.</w:t>
      </w:r>
    </w:p>
    <w:p w:rsidR="00751F3E" w:rsidRPr="004832CC" w:rsidRDefault="00751F3E" w:rsidP="004832CC">
      <w:pPr>
        <w:pStyle w:val="20"/>
        <w:shd w:val="clear" w:color="auto" w:fill="auto"/>
        <w:spacing w:before="0"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Учитывая, что 99,5 % расходов бюджета городского округа город Октябрьский Республики Башкортостан осуществляется в рамках программно-целевого финансирования, Контрольно-счетной палатой в ходе оперативного анализа и последующего контроля </w:t>
      </w:r>
      <w:r w:rsidRPr="004832CC">
        <w:rPr>
          <w:rFonts w:ascii="Times New Roman" w:hAnsi="Times New Roman" w:cs="Times New Roman"/>
          <w:sz w:val="26"/>
          <w:szCs w:val="26"/>
        </w:rPr>
        <w:t>исполнения бюджета городского округа город Октябрьский особое внимание уделяется вопросам анализа формирования, а также контроля за ходом реализации муниципальных программ.</w:t>
      </w:r>
    </w:p>
    <w:p w:rsidR="00751F3E" w:rsidRPr="00751F3E" w:rsidRDefault="00751F3E" w:rsidP="00751F3E">
      <w:pPr>
        <w:adjustRightInd w:val="0"/>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рамках осуществления бюджетных полномочий в соответствии со статьей 157 БК РФ и статьей 11 Положения о КСП в 2023 году Контрольно-счетной палатой по результатам экспертиз проектов муниципальных программ и изменений в действующие муниципальные программы, подготовлено 27 экспертных заключений, при этом в заключениях Контрольно-счетная палата неоднократно указывала на следующие замечания:</w:t>
      </w:r>
    </w:p>
    <w:p w:rsidR="00751F3E" w:rsidRPr="00751F3E" w:rsidRDefault="00751F3E" w:rsidP="006E40DB">
      <w:pPr>
        <w:pStyle w:val="a3"/>
        <w:numPr>
          <w:ilvl w:val="0"/>
          <w:numId w:val="12"/>
        </w:numPr>
        <w:tabs>
          <w:tab w:val="left" w:pos="993"/>
        </w:tabs>
        <w:autoSpaceDE w:val="0"/>
        <w:autoSpaceDN w:val="0"/>
        <w:adjustRightInd w:val="0"/>
        <w:spacing w:before="0" w:beforeAutospacing="0" w:after="0" w:afterAutospacing="0"/>
        <w:ind w:left="0" w:firstLine="709"/>
        <w:contextualSpacing/>
        <w:jc w:val="both"/>
        <w:rPr>
          <w:rFonts w:eastAsiaTheme="minorHAnsi"/>
          <w:sz w:val="26"/>
          <w:szCs w:val="26"/>
          <w:lang w:eastAsia="en-US"/>
        </w:rPr>
      </w:pPr>
      <w:bookmarkStart w:id="10" w:name="_Hlk161308849"/>
      <w:r w:rsidRPr="00751F3E">
        <w:rPr>
          <w:sz w:val="26"/>
          <w:szCs w:val="26"/>
        </w:rPr>
        <w:t>частичное отсутствие согласованности целевых индикаторов и показателей проектов муниципальных программ и показателей документов стратегического планирования;</w:t>
      </w:r>
    </w:p>
    <w:p w:rsidR="00751F3E" w:rsidRPr="00751F3E" w:rsidRDefault="00751F3E" w:rsidP="006E40DB">
      <w:pPr>
        <w:pStyle w:val="a8"/>
        <w:numPr>
          <w:ilvl w:val="0"/>
          <w:numId w:val="12"/>
        </w:numPr>
        <w:shd w:val="clear" w:color="auto" w:fill="FFFFFF"/>
        <w:tabs>
          <w:tab w:val="left" w:pos="993"/>
        </w:tabs>
        <w:ind w:left="0" w:firstLine="709"/>
        <w:jc w:val="both"/>
        <w:rPr>
          <w:sz w:val="26"/>
          <w:szCs w:val="26"/>
        </w:rPr>
      </w:pPr>
      <w:r w:rsidRPr="00751F3E">
        <w:rPr>
          <w:sz w:val="26"/>
          <w:szCs w:val="26"/>
        </w:rPr>
        <w:lastRenderedPageBreak/>
        <w:t>несоответствие проектов муниципальных программ Порядку разработки, реализации и оценки эффективности муниципальных программ городского округа город Октябрьский Республики Башкортостан, утвержденному постановлением администрации городского округа город Октябрьский от 25.11.2021 №3630 и (или) объема финансирования муниципальной программы объему, утвержденному решением Совета городского округа о бюджете на очередной финансовый год и плановый период.</w:t>
      </w:r>
    </w:p>
    <w:p w:rsidR="00751F3E" w:rsidRPr="00751F3E" w:rsidRDefault="00751F3E" w:rsidP="00751F3E">
      <w:pPr>
        <w:pStyle w:val="20"/>
        <w:shd w:val="clear" w:color="auto" w:fill="auto"/>
        <w:spacing w:before="0" w:after="0" w:line="240" w:lineRule="auto"/>
        <w:ind w:firstLine="709"/>
        <w:jc w:val="both"/>
        <w:rPr>
          <w:rFonts w:ascii="Times New Roman" w:hAnsi="Times New Roman" w:cs="Times New Roman"/>
          <w:sz w:val="26"/>
          <w:szCs w:val="26"/>
        </w:rPr>
      </w:pPr>
      <w:bookmarkStart w:id="11" w:name="_Hlk161308909"/>
      <w:bookmarkEnd w:id="10"/>
      <w:r w:rsidRPr="00751F3E">
        <w:rPr>
          <w:rFonts w:ascii="Times New Roman" w:hAnsi="Times New Roman" w:cs="Times New Roman"/>
          <w:sz w:val="26"/>
          <w:szCs w:val="26"/>
        </w:rPr>
        <w:t>Выявленные замечания и недостатки учтены ответственными исполнителями муниципальных программ, что способствует актуализации муниципальных программ в соответствии с требованиями действующих нормативных документов.</w:t>
      </w:r>
    </w:p>
    <w:p w:rsidR="00751F3E" w:rsidRPr="00751F3E" w:rsidRDefault="00751F3E" w:rsidP="00751F3E">
      <w:pPr>
        <w:pStyle w:val="a8"/>
        <w:numPr>
          <w:ilvl w:val="0"/>
          <w:numId w:val="4"/>
        </w:numPr>
        <w:spacing w:before="240" w:after="240"/>
        <w:jc w:val="center"/>
        <w:rPr>
          <w:b/>
          <w:bCs/>
          <w:sz w:val="26"/>
          <w:szCs w:val="26"/>
        </w:rPr>
      </w:pPr>
      <w:bookmarkStart w:id="12" w:name="_Hlk129768377"/>
      <w:bookmarkEnd w:id="11"/>
      <w:r w:rsidRPr="00751F3E">
        <w:rPr>
          <w:b/>
          <w:bCs/>
          <w:sz w:val="26"/>
          <w:szCs w:val="26"/>
        </w:rPr>
        <w:t xml:space="preserve"> </w:t>
      </w:r>
      <w:r w:rsidRPr="00751F3E">
        <w:rPr>
          <w:b/>
          <w:bCs/>
          <w:sz w:val="26"/>
          <w:szCs w:val="26"/>
          <w:lang w:bidi="ru-RU"/>
        </w:rPr>
        <w:t>Результаты контрольных мероприятий</w:t>
      </w:r>
    </w:p>
    <w:p w:rsidR="00751F3E" w:rsidRPr="00751F3E" w:rsidRDefault="00751F3E" w:rsidP="00751F3E">
      <w:pPr>
        <w:spacing w:after="0" w:line="240" w:lineRule="auto"/>
        <w:ind w:firstLine="709"/>
        <w:jc w:val="both"/>
        <w:rPr>
          <w:rFonts w:ascii="Times New Roman" w:hAnsi="Times New Roman" w:cs="Times New Roman"/>
          <w:iCs/>
          <w:sz w:val="26"/>
          <w:szCs w:val="26"/>
        </w:rPr>
      </w:pPr>
      <w:bookmarkStart w:id="13" w:name="_Hlk161312858"/>
      <w:r w:rsidRPr="00751F3E">
        <w:rPr>
          <w:rFonts w:ascii="Times New Roman" w:hAnsi="Times New Roman" w:cs="Times New Roman"/>
          <w:iCs/>
          <w:sz w:val="26"/>
          <w:szCs w:val="26"/>
        </w:rPr>
        <w:t xml:space="preserve">В 2023 году Контрольно-счетной палатой проведено 8 контрольных мероприятий, </w:t>
      </w:r>
      <w:bookmarkStart w:id="14" w:name="_Hlk161309066"/>
      <w:r w:rsidRPr="00751F3E">
        <w:rPr>
          <w:rFonts w:ascii="Times New Roman" w:hAnsi="Times New Roman" w:cs="Times New Roman"/>
          <w:iCs/>
          <w:sz w:val="26"/>
          <w:szCs w:val="26"/>
        </w:rPr>
        <w:t xml:space="preserve">из которых 1 мероприятие переходящее с 2022 года, при этом проверками охвачено 4 муниципальных бюджетных учреждения, 2 органа местного самоуправления и 2 муниципальных унитарных предприятия. Одно контрольное мероприятие, предусмотренное планом и начатое в декабре 2023 года, завершено в январе 2024 года. </w:t>
      </w:r>
    </w:p>
    <w:bookmarkEnd w:id="14"/>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Основным направлением контрольной деятельности Контрольно-счетной палаты в 2023 году является контроль законности, результативности и экономности использования средств бюджета городского округа город Октябрьский.</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По результатам проведения всех контрольных мероприятий составлены акты проверок и отчеты о результатах проверок. Ежеквартальная информация о результатах контрольных мероприятий направлена главе администрации городского округа и председателю Совета городского округа.</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начале 2023 года завершилось контрольное мероприятие, начатое в декабре 2022 года по обращению гражданина, по проверке законности начисления заработной платы в должности настройщика пианино и роялей в Муниципальном бюджетном учреждении дополнительного образования «Детская школа искусств №2» городского округа город Октябрьский Республики Башкортостан» (далее – МБУ ДО «ДШИ №2»).</w:t>
      </w:r>
    </w:p>
    <w:p w:rsidR="00751F3E" w:rsidRPr="00751F3E" w:rsidRDefault="00751F3E" w:rsidP="00751F3E">
      <w:pPr>
        <w:shd w:val="clear" w:color="auto" w:fill="FFFFFF"/>
        <w:spacing w:after="0" w:line="240" w:lineRule="auto"/>
        <w:ind w:firstLine="709"/>
        <w:jc w:val="both"/>
        <w:rPr>
          <w:rFonts w:ascii="Times New Roman" w:hAnsi="Times New Roman" w:cs="Times New Roman"/>
          <w:bCs/>
          <w:iCs/>
          <w:sz w:val="26"/>
          <w:szCs w:val="26"/>
        </w:rPr>
      </w:pPr>
      <w:r w:rsidRPr="00751F3E">
        <w:rPr>
          <w:rFonts w:ascii="Times New Roman" w:hAnsi="Times New Roman" w:cs="Times New Roman"/>
          <w:bCs/>
          <w:iCs/>
          <w:sz w:val="26"/>
          <w:szCs w:val="26"/>
        </w:rPr>
        <w:t>По результатам контрольного мероприятия, выявившего 4 нарушения при формировании и исполнении бюджетов без суммовых значений, гражданину направлен ответ на обращение, в адрес МБУ ДО «ДШИ №2» направлено информационное письмо.</w:t>
      </w:r>
    </w:p>
    <w:p w:rsidR="00751F3E" w:rsidRPr="00751F3E" w:rsidRDefault="00751F3E" w:rsidP="00751F3E">
      <w:pPr>
        <w:spacing w:after="0" w:line="240" w:lineRule="auto"/>
        <w:jc w:val="both"/>
        <w:rPr>
          <w:rFonts w:ascii="Times New Roman" w:eastAsia="Lucida Sans Unicode" w:hAnsi="Times New Roman" w:cs="Times New Roman"/>
          <w:kern w:val="3"/>
          <w:sz w:val="26"/>
          <w:szCs w:val="26"/>
          <w:lang w:eastAsia="zh-CN" w:bidi="hi-IN"/>
        </w:rPr>
      </w:pPr>
      <w:r w:rsidRPr="00751F3E">
        <w:rPr>
          <w:rFonts w:ascii="Times New Roman" w:hAnsi="Times New Roman" w:cs="Times New Roman"/>
          <w:sz w:val="26"/>
          <w:szCs w:val="26"/>
        </w:rPr>
        <w:tab/>
        <w:t xml:space="preserve">По результатам контрольного мероприятия </w:t>
      </w:r>
      <w:r w:rsidRPr="00751F3E">
        <w:rPr>
          <w:rFonts w:ascii="Times New Roman" w:eastAsia="Lucida Sans Unicode" w:hAnsi="Times New Roman" w:cs="Times New Roman"/>
          <w:kern w:val="3"/>
          <w:sz w:val="26"/>
          <w:szCs w:val="26"/>
          <w:lang w:eastAsia="hi-IN" w:bidi="hi-IN"/>
        </w:rPr>
        <w:t>«Проверка выполнения полномочий в сфере рекламы и администрирования неналоговых доходов бюджета от установки и эксплуатации рекламных конструкций Отделом архитектуры и градостроительства администрации городского округа город Октябрьский Республики Башкортостан за 2022 год»</w:t>
      </w:r>
      <w:r w:rsidRPr="00751F3E">
        <w:rPr>
          <w:rFonts w:ascii="Times New Roman" w:eastAsia="Lucida Sans Unicode" w:hAnsi="Times New Roman" w:cs="Times New Roman"/>
          <w:kern w:val="3"/>
          <w:sz w:val="26"/>
          <w:szCs w:val="26"/>
          <w:lang w:eastAsia="zh-CN" w:bidi="hi-IN"/>
        </w:rPr>
        <w:t xml:space="preserve">, установлено 52 факта нарушения при формировании и исполнении бюджетов </w:t>
      </w:r>
      <w:r w:rsidRPr="00751F3E">
        <w:rPr>
          <w:rFonts w:ascii="Times New Roman" w:hAnsi="Times New Roman" w:cs="Times New Roman"/>
          <w:sz w:val="26"/>
          <w:szCs w:val="26"/>
        </w:rPr>
        <w:t>на общую сумму 547,4 тыс. рублей и 2 факта нарушения требований, предъявляемых к правилам ведения бюджетного учета, на общую сумму 231,1 тыс. рублей.</w:t>
      </w:r>
      <w:r w:rsidRPr="00751F3E">
        <w:rPr>
          <w:rFonts w:ascii="Times New Roman" w:eastAsia="Lucida Sans Unicode" w:hAnsi="Times New Roman" w:cs="Times New Roman"/>
          <w:kern w:val="3"/>
          <w:sz w:val="26"/>
          <w:szCs w:val="26"/>
          <w:lang w:eastAsia="zh-CN" w:bidi="hi-IN"/>
        </w:rPr>
        <w:t xml:space="preserve"> Кроме того, по итогам проверки выявлено 2 факта неэффективного использования государственных средств на сумму 4,7 тыс. рублей. </w:t>
      </w:r>
    </w:p>
    <w:p w:rsidR="00751F3E" w:rsidRPr="00751F3E" w:rsidRDefault="00751F3E" w:rsidP="00751F3E">
      <w:pPr>
        <w:spacing w:after="0" w:line="240" w:lineRule="auto"/>
        <w:ind w:firstLine="709"/>
        <w:jc w:val="both"/>
        <w:rPr>
          <w:rFonts w:ascii="Times New Roman" w:eastAsia="Lucida Sans Unicode" w:hAnsi="Times New Roman" w:cs="Times New Roman"/>
          <w:kern w:val="3"/>
          <w:sz w:val="26"/>
          <w:szCs w:val="26"/>
          <w:lang w:eastAsia="zh-CN" w:bidi="hi-IN"/>
        </w:rPr>
      </w:pPr>
      <w:r w:rsidRPr="00751F3E">
        <w:rPr>
          <w:rFonts w:ascii="Times New Roman" w:hAnsi="Times New Roman" w:cs="Times New Roman"/>
          <w:sz w:val="26"/>
          <w:szCs w:val="26"/>
        </w:rPr>
        <w:t>По итогам п</w:t>
      </w:r>
      <w:r w:rsidRPr="00751F3E">
        <w:rPr>
          <w:rFonts w:ascii="Times New Roman" w:eastAsia="Lucida Sans Unicode" w:hAnsi="Times New Roman" w:cs="Times New Roman"/>
          <w:kern w:val="3"/>
          <w:sz w:val="26"/>
          <w:szCs w:val="26"/>
          <w:lang w:eastAsia="hi-IN" w:bidi="hi-IN"/>
        </w:rPr>
        <w:t>роверки законности, результативности и целевого использования субсидий, выделенных из бюджета городского округа город Октябрьский МБДОУ Детский сад №22 «Журавленок» городского округа город Октябрьский Республики Башкортостан в 2021-2022 гг. (с элементами аудита в сфере закупок)</w:t>
      </w:r>
      <w:r w:rsidRPr="00751F3E">
        <w:rPr>
          <w:rFonts w:ascii="Times New Roman" w:hAnsi="Times New Roman" w:cs="Times New Roman"/>
          <w:sz w:val="26"/>
          <w:szCs w:val="26"/>
        </w:rPr>
        <w:t xml:space="preserve">, установлено 24 факта нарушений </w:t>
      </w:r>
      <w:r w:rsidRPr="00751F3E">
        <w:rPr>
          <w:rFonts w:ascii="Times New Roman" w:eastAsia="Lucida Sans Unicode" w:hAnsi="Times New Roman" w:cs="Times New Roman"/>
          <w:kern w:val="3"/>
          <w:sz w:val="26"/>
          <w:szCs w:val="26"/>
          <w:lang w:eastAsia="zh-CN" w:bidi="hi-IN"/>
        </w:rPr>
        <w:t xml:space="preserve">при формировании и исполнении бюджетов </w:t>
      </w:r>
      <w:r w:rsidRPr="00751F3E">
        <w:rPr>
          <w:rFonts w:ascii="Times New Roman" w:hAnsi="Times New Roman" w:cs="Times New Roman"/>
          <w:sz w:val="26"/>
          <w:szCs w:val="26"/>
        </w:rPr>
        <w:t xml:space="preserve">на общую сумму 8 202,2 </w:t>
      </w:r>
      <w:r w:rsidRPr="00751F3E">
        <w:rPr>
          <w:rFonts w:ascii="Times New Roman" w:hAnsi="Times New Roman" w:cs="Times New Roman"/>
          <w:sz w:val="26"/>
          <w:szCs w:val="26"/>
        </w:rPr>
        <w:lastRenderedPageBreak/>
        <w:t>тыс. рублей, 133 факта нарушения требований, предъявляемых к правилам ведения бухгалтерского учета и учетной политики учреждения на общую сумму 3 003,3 тыс. рублей, 3 факта иных нарушений, приведших к  неправомерным расходам бюджета городского округа на общую сумму 13,2 тыс. рублей</w:t>
      </w:r>
      <w:r w:rsidRPr="00751F3E">
        <w:rPr>
          <w:rFonts w:ascii="Times New Roman" w:eastAsia="Lucida Sans Unicode" w:hAnsi="Times New Roman" w:cs="Times New Roman"/>
          <w:kern w:val="3"/>
          <w:sz w:val="26"/>
          <w:szCs w:val="26"/>
          <w:lang w:eastAsia="zh-CN" w:bidi="hi-IN"/>
        </w:rPr>
        <w:t xml:space="preserve">. </w:t>
      </w:r>
    </w:p>
    <w:p w:rsidR="00751F3E" w:rsidRPr="00751F3E" w:rsidRDefault="00751F3E" w:rsidP="00751F3E">
      <w:pPr>
        <w:spacing w:after="0" w:line="240" w:lineRule="auto"/>
        <w:ind w:firstLine="709"/>
        <w:jc w:val="both"/>
        <w:rPr>
          <w:rFonts w:ascii="Times New Roman" w:eastAsia="Lucida Sans Unicode" w:hAnsi="Times New Roman" w:cs="Times New Roman"/>
          <w:kern w:val="3"/>
          <w:sz w:val="26"/>
          <w:szCs w:val="26"/>
          <w:lang w:eastAsia="zh-CN" w:bidi="hi-IN"/>
        </w:rPr>
      </w:pPr>
      <w:r w:rsidRPr="00751F3E">
        <w:rPr>
          <w:rFonts w:ascii="Times New Roman" w:eastAsia="Lucida Sans Unicode" w:hAnsi="Times New Roman" w:cs="Times New Roman"/>
          <w:kern w:val="3"/>
          <w:sz w:val="26"/>
          <w:szCs w:val="26"/>
          <w:lang w:eastAsia="zh-CN" w:bidi="hi-IN"/>
        </w:rPr>
        <w:t xml:space="preserve">Кроме того, в ходе проверки установлено 11 фактов </w:t>
      </w:r>
      <w:r w:rsidRPr="00751F3E">
        <w:rPr>
          <w:rFonts w:ascii="Times New Roman" w:hAnsi="Times New Roman" w:cs="Times New Roman"/>
          <w:sz w:val="26"/>
          <w:szCs w:val="26"/>
        </w:rPr>
        <w:t>нарушения в сфере управления и распоряжения государственной (муниципальной) собственностью на общую сумму 2637,3 тыс. рублей.</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По итогам проверки </w:t>
      </w:r>
      <w:r w:rsidRPr="00751F3E">
        <w:rPr>
          <w:rFonts w:ascii="Times New Roman" w:eastAsia="Lucida Sans Unicode" w:hAnsi="Times New Roman" w:cs="Times New Roman"/>
          <w:kern w:val="3"/>
          <w:sz w:val="26"/>
          <w:szCs w:val="26"/>
          <w:lang w:eastAsia="hi-IN" w:bidi="hi-IN"/>
        </w:rPr>
        <w:t xml:space="preserve">законности, результативности и целевого использования субсидий, выделенных из бюджета городского округа город Октябрьский МБУ «Октябрьский историко-краеведческий музей имени Анисима Павловича Шокурова» городского округа город Октябрьский Республики Башкортостан в 2021-2022 гг. (с элементами аудита в сфере закупок) </w:t>
      </w:r>
      <w:r w:rsidRPr="00751F3E">
        <w:rPr>
          <w:rFonts w:ascii="Times New Roman" w:hAnsi="Times New Roman" w:cs="Times New Roman"/>
          <w:sz w:val="26"/>
          <w:szCs w:val="26"/>
        </w:rPr>
        <w:t>установлено 18 фактов нарушения при формировании и исполнении бюджетов на общую сумму 1093,9 тыс. рублей, 8 фактов нарушения требований, предъявляемых к правилам ведения бухгалтерского учета и учетной политики учреждения, на общую сумму 63,8 тыс. рублей.</w:t>
      </w:r>
    </w:p>
    <w:p w:rsidR="00751F3E" w:rsidRPr="00751F3E" w:rsidRDefault="00751F3E" w:rsidP="00751F3E">
      <w:pPr>
        <w:spacing w:after="0" w:line="240" w:lineRule="auto"/>
        <w:ind w:firstLine="709"/>
        <w:jc w:val="both"/>
        <w:rPr>
          <w:rFonts w:ascii="Times New Roman" w:eastAsia="Lucida Sans Unicode" w:hAnsi="Times New Roman" w:cs="Times New Roman"/>
          <w:kern w:val="3"/>
          <w:sz w:val="26"/>
          <w:szCs w:val="26"/>
          <w:lang w:eastAsia="zh-CN" w:bidi="hi-IN"/>
        </w:rPr>
      </w:pPr>
      <w:r w:rsidRPr="00751F3E">
        <w:rPr>
          <w:rFonts w:ascii="Times New Roman" w:eastAsia="Lucida Sans Unicode" w:hAnsi="Times New Roman" w:cs="Times New Roman"/>
          <w:kern w:val="3"/>
          <w:sz w:val="26"/>
          <w:szCs w:val="26"/>
          <w:lang w:eastAsia="zh-CN" w:bidi="hi-IN"/>
        </w:rPr>
        <w:t xml:space="preserve">По результатам контрольного мероприятия </w:t>
      </w:r>
      <w:r w:rsidRPr="00751F3E">
        <w:rPr>
          <w:rFonts w:ascii="Times New Roman" w:hAnsi="Times New Roman" w:cs="Times New Roman"/>
          <w:sz w:val="26"/>
          <w:szCs w:val="26"/>
        </w:rPr>
        <w:t xml:space="preserve">«Проверка законности, результативности и целевого использования субсидий, выделенных из бюджета городского округа город Октябрьский МБОУ «Средняя общеобразовательная школа №9» городского округа город Октябрьский Республики Башкортостан в 2021-2022 гг. (с элементами аудита закупок)» </w:t>
      </w:r>
      <w:r w:rsidRPr="00751F3E">
        <w:rPr>
          <w:rFonts w:ascii="Times New Roman" w:eastAsia="Lucida Sans Unicode" w:hAnsi="Times New Roman" w:cs="Times New Roman"/>
          <w:kern w:val="3"/>
          <w:sz w:val="26"/>
          <w:szCs w:val="26"/>
          <w:lang w:eastAsia="zh-CN" w:bidi="hi-IN"/>
        </w:rPr>
        <w:t xml:space="preserve">установлено 12 фактов нарушений при формировании и исполнении бюджетов на общую сумму 34,1 тыс. рублей, 65 фактов  </w:t>
      </w:r>
      <w:r w:rsidRPr="00751F3E">
        <w:rPr>
          <w:rFonts w:ascii="Times New Roman" w:hAnsi="Times New Roman" w:cs="Times New Roman"/>
          <w:sz w:val="26"/>
          <w:szCs w:val="26"/>
        </w:rPr>
        <w:t>нарушения требований, предъявляемых к правилам ведения бухгалтерского учета, в том числе и учетной политики учреждения, на общую сумму 1 920,3 тыс. рублей и 1 нарушение в сфере управления и распоряжения государственной (муниципальной) собственностью на общую сумму 211,0 тыс. рублей</w:t>
      </w:r>
      <w:r w:rsidRPr="00751F3E">
        <w:rPr>
          <w:rFonts w:ascii="Times New Roman" w:eastAsia="Lucida Sans Unicode" w:hAnsi="Times New Roman" w:cs="Times New Roman"/>
          <w:kern w:val="3"/>
          <w:sz w:val="26"/>
          <w:szCs w:val="26"/>
          <w:lang w:eastAsia="zh-CN" w:bidi="hi-IN"/>
        </w:rPr>
        <w:t xml:space="preserve">. </w:t>
      </w:r>
    </w:p>
    <w:p w:rsidR="00751F3E" w:rsidRPr="00751F3E" w:rsidRDefault="00751F3E" w:rsidP="00751F3E">
      <w:pPr>
        <w:shd w:val="clear" w:color="auto" w:fill="FFFFFF"/>
        <w:spacing w:after="0" w:line="240" w:lineRule="auto"/>
        <w:ind w:firstLine="709"/>
        <w:jc w:val="both"/>
        <w:rPr>
          <w:rFonts w:ascii="Times New Roman" w:eastAsia="Lucida Sans Unicode" w:hAnsi="Times New Roman" w:cs="Times New Roman"/>
          <w:kern w:val="3"/>
          <w:sz w:val="26"/>
          <w:szCs w:val="26"/>
          <w:lang w:eastAsia="zh-CN" w:bidi="hi-IN"/>
        </w:rPr>
      </w:pPr>
      <w:r w:rsidRPr="00751F3E">
        <w:rPr>
          <w:rFonts w:ascii="Times New Roman" w:hAnsi="Times New Roman" w:cs="Times New Roman"/>
          <w:bCs/>
          <w:sz w:val="26"/>
          <w:szCs w:val="26"/>
        </w:rPr>
        <w:t xml:space="preserve">По итогам проверки </w:t>
      </w:r>
      <w:r w:rsidRPr="00751F3E">
        <w:rPr>
          <w:rFonts w:ascii="Times New Roman" w:eastAsia="Lucida Sans Unicode" w:hAnsi="Times New Roman" w:cs="Times New Roman"/>
          <w:bCs/>
          <w:color w:val="000000"/>
          <w:kern w:val="3"/>
          <w:sz w:val="26"/>
          <w:szCs w:val="26"/>
          <w:lang w:eastAsia="zh-CN" w:bidi="hi-IN"/>
        </w:rPr>
        <w:t>законности и эффективности использования бюджетных средств, направленных на реализацию мероприятий регионального проекта «Формирование комфортной городской среды» национального проекта «</w:t>
      </w:r>
      <w:r w:rsidRPr="00751F3E">
        <w:rPr>
          <w:rFonts w:ascii="Times New Roman" w:hAnsi="Times New Roman" w:cs="Times New Roman"/>
          <w:bCs/>
          <w:sz w:val="26"/>
          <w:szCs w:val="26"/>
        </w:rPr>
        <w:t>Жилье и городская среда</w:t>
      </w:r>
      <w:r w:rsidRPr="00751F3E">
        <w:rPr>
          <w:rFonts w:ascii="Times New Roman" w:eastAsia="Lucida Sans Unicode" w:hAnsi="Times New Roman" w:cs="Times New Roman"/>
          <w:bCs/>
          <w:kern w:val="3"/>
          <w:sz w:val="26"/>
          <w:szCs w:val="26"/>
          <w:lang w:eastAsia="zh-CN" w:bidi="hi-IN"/>
        </w:rPr>
        <w:t xml:space="preserve">» в 2022 г., объектом которого  являлась Администрация городского округа город Октябрьский,  </w:t>
      </w:r>
      <w:r w:rsidRPr="00751F3E">
        <w:rPr>
          <w:rFonts w:ascii="Times New Roman" w:eastAsia="Lucida Sans Unicode" w:hAnsi="Times New Roman" w:cs="Times New Roman"/>
          <w:kern w:val="3"/>
          <w:sz w:val="26"/>
          <w:szCs w:val="26"/>
          <w:lang w:eastAsia="zh-CN" w:bidi="hi-IN"/>
        </w:rPr>
        <w:t xml:space="preserve">установлено 3 факта </w:t>
      </w:r>
      <w:r w:rsidRPr="00751F3E">
        <w:rPr>
          <w:rFonts w:ascii="Times New Roman" w:hAnsi="Times New Roman" w:cs="Times New Roman"/>
          <w:sz w:val="26"/>
          <w:szCs w:val="26"/>
        </w:rPr>
        <w:t>нарушения требований, предъявляемых к правилам ведения бюджетного учета без суммового показателя</w:t>
      </w:r>
      <w:r w:rsidRPr="00751F3E">
        <w:rPr>
          <w:rFonts w:ascii="Times New Roman" w:eastAsia="Lucida Sans Unicode" w:hAnsi="Times New Roman" w:cs="Times New Roman"/>
          <w:kern w:val="3"/>
          <w:sz w:val="26"/>
          <w:szCs w:val="26"/>
          <w:lang w:eastAsia="zh-CN" w:bidi="hi-IN"/>
        </w:rPr>
        <w:t xml:space="preserve">. </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eastAsia="Lucida Sans Unicode" w:hAnsi="Times New Roman" w:cs="Times New Roman"/>
          <w:kern w:val="3"/>
          <w:sz w:val="26"/>
          <w:szCs w:val="26"/>
          <w:lang w:eastAsia="zh-CN" w:bidi="hi-IN"/>
        </w:rPr>
        <w:t>По итогам п</w:t>
      </w:r>
      <w:r w:rsidRPr="00751F3E">
        <w:rPr>
          <w:rFonts w:ascii="Times New Roman" w:hAnsi="Times New Roman" w:cs="Times New Roman"/>
          <w:sz w:val="26"/>
          <w:szCs w:val="26"/>
        </w:rPr>
        <w:t xml:space="preserve">роверки </w:t>
      </w:r>
      <w:r w:rsidRPr="00751F3E">
        <w:rPr>
          <w:rFonts w:ascii="Times New Roman" w:eastAsia="Lucida Sans Unicode" w:hAnsi="Times New Roman" w:cs="Times New Roman"/>
          <w:kern w:val="3"/>
          <w:sz w:val="26"/>
          <w:szCs w:val="26"/>
          <w:lang w:eastAsia="hi-IN" w:bidi="hi-IN"/>
        </w:rPr>
        <w:t xml:space="preserve">законности и обоснованности формирования прибыли за 2021-2022 годы и текущий период 2023 года, эффективности владения, пользования и распоряжения имуществом городского округа Октябрьский Республики Башкортостан, переданным Муниципальному унитарному предприятию Комбинат школьного питания городского округа город Октябрьский Республики Башкортостан установлено 8 фактов </w:t>
      </w:r>
      <w:r w:rsidRPr="00751F3E">
        <w:rPr>
          <w:rFonts w:ascii="Times New Roman" w:eastAsia="Lucida Sans Unicode" w:hAnsi="Times New Roman" w:cs="Times New Roman"/>
          <w:kern w:val="3"/>
          <w:sz w:val="26"/>
          <w:szCs w:val="26"/>
          <w:lang w:eastAsia="zh-CN" w:bidi="hi-IN"/>
        </w:rPr>
        <w:t xml:space="preserve">нарушений при формировании и исполнении бюджетов на общую сумму 348,7 тыс. рублей, 41 факт </w:t>
      </w:r>
      <w:r w:rsidRPr="00751F3E">
        <w:rPr>
          <w:rFonts w:ascii="Times New Roman" w:hAnsi="Times New Roman" w:cs="Times New Roman"/>
          <w:sz w:val="26"/>
          <w:szCs w:val="26"/>
        </w:rPr>
        <w:t>нарушения требований, предъявляемых к правилам ведения бухгалтерского учета на общую сумму 19 817,2 тыс. рублей и 29 фактов нарушения в сфере управления и распоряжения государственной (муниципальной) собственностью на общую сумму 20 867,1 тыс. рублей. Кроме того, проверкой выявлено 3 факта неэффективного использования государственных средств на общую сумму 700,6 тыс. рублей.</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Следует отметить, что муниципальным предприятием в ходе проверки устранено 4 нарушения на сумму 1 095,8 тыс. рублей.</w:t>
      </w:r>
    </w:p>
    <w:p w:rsidR="00751F3E" w:rsidRPr="00751F3E" w:rsidRDefault="00751F3E" w:rsidP="00751F3E">
      <w:pPr>
        <w:spacing w:after="0" w:line="240" w:lineRule="auto"/>
        <w:ind w:firstLine="709"/>
        <w:jc w:val="both"/>
        <w:rPr>
          <w:rFonts w:ascii="Times New Roman" w:eastAsia="Lucida Sans Unicode" w:hAnsi="Times New Roman" w:cs="Times New Roman"/>
          <w:kern w:val="3"/>
          <w:sz w:val="26"/>
          <w:szCs w:val="26"/>
          <w:lang w:eastAsia="hi-IN" w:bidi="hi-IN"/>
        </w:rPr>
      </w:pPr>
      <w:r w:rsidRPr="00751F3E">
        <w:rPr>
          <w:rFonts w:ascii="Times New Roman" w:eastAsia="Lucida Sans Unicode" w:hAnsi="Times New Roman" w:cs="Times New Roman"/>
          <w:kern w:val="3"/>
          <w:sz w:val="26"/>
          <w:szCs w:val="26"/>
          <w:lang w:eastAsia="zh-CN" w:bidi="hi-IN"/>
        </w:rPr>
        <w:t xml:space="preserve">По результатам контрольного мероприятия </w:t>
      </w:r>
      <w:r w:rsidRPr="00751F3E">
        <w:rPr>
          <w:rFonts w:ascii="Times New Roman" w:eastAsia="Lucida Sans Unicode" w:hAnsi="Times New Roman" w:cs="Times New Roman"/>
          <w:kern w:val="3"/>
          <w:sz w:val="26"/>
          <w:szCs w:val="26"/>
          <w:lang w:eastAsia="hi-IN" w:bidi="hi-IN"/>
        </w:rPr>
        <w:t xml:space="preserve">«Проверка законности и обоснованности формирования прибыли за 2020 и 2021 годы, эффективности владения, пользования и распоряжения имуществом городского округа город </w:t>
      </w:r>
      <w:r w:rsidRPr="00751F3E">
        <w:rPr>
          <w:rFonts w:ascii="Times New Roman" w:eastAsia="Lucida Sans Unicode" w:hAnsi="Times New Roman" w:cs="Times New Roman"/>
          <w:kern w:val="3"/>
          <w:sz w:val="26"/>
          <w:szCs w:val="26"/>
          <w:lang w:eastAsia="hi-IN" w:bidi="hi-IN"/>
        </w:rPr>
        <w:lastRenderedPageBreak/>
        <w:t xml:space="preserve">Октябрьский Республики Башкортостан, переданным Муниципальному унитарному предприятию Спортивно-оздоровительный комплекс «Спартак» городского округа город Октябрьский Республики Башкортостан» выявлено 90 фактов нарушений на общую сумму 21 458,5 тыс. рублей, из них 9 фактов нарушений </w:t>
      </w:r>
      <w:r w:rsidRPr="00751F3E">
        <w:rPr>
          <w:rFonts w:ascii="Times New Roman" w:eastAsia="Lucida Sans Unicode" w:hAnsi="Times New Roman" w:cs="Times New Roman"/>
          <w:kern w:val="3"/>
          <w:sz w:val="26"/>
          <w:szCs w:val="26"/>
          <w:lang w:eastAsia="zh-CN" w:bidi="hi-IN"/>
        </w:rPr>
        <w:t xml:space="preserve">при формировании и исполнении бюджетов на общую сумму 11,7 тыс. рублей, 66 фактов нарушения </w:t>
      </w:r>
      <w:r w:rsidRPr="00751F3E">
        <w:rPr>
          <w:rFonts w:ascii="Times New Roman" w:hAnsi="Times New Roman" w:cs="Times New Roman"/>
          <w:sz w:val="26"/>
          <w:szCs w:val="26"/>
        </w:rPr>
        <w:t>требований, предъявляемых к правилам ведения бухгалтерского учета, на общую сумму 21 446,3 тыс. рублей и 15 фактов нарушения в сфере управления и распоряжения государственной (муниципальной) собственностью</w:t>
      </w:r>
      <w:r w:rsidRPr="00751F3E">
        <w:rPr>
          <w:rFonts w:ascii="Times New Roman" w:eastAsia="Lucida Sans Unicode" w:hAnsi="Times New Roman" w:cs="Times New Roman"/>
          <w:kern w:val="3"/>
          <w:sz w:val="26"/>
          <w:szCs w:val="26"/>
          <w:lang w:eastAsia="hi-IN" w:bidi="hi-IN"/>
        </w:rPr>
        <w:t xml:space="preserve"> </w:t>
      </w:r>
      <w:r w:rsidRPr="00751F3E">
        <w:rPr>
          <w:rFonts w:ascii="Times New Roman" w:hAnsi="Times New Roman" w:cs="Times New Roman"/>
          <w:sz w:val="26"/>
          <w:szCs w:val="26"/>
        </w:rPr>
        <w:t>на общую сумму 0,5 тыс. рублей</w:t>
      </w:r>
      <w:r w:rsidRPr="00751F3E">
        <w:rPr>
          <w:rFonts w:ascii="Times New Roman" w:eastAsia="Lucida Sans Unicode" w:hAnsi="Times New Roman" w:cs="Times New Roman"/>
          <w:kern w:val="3"/>
          <w:sz w:val="26"/>
          <w:szCs w:val="26"/>
          <w:lang w:eastAsia="hi-IN" w:bidi="hi-IN"/>
        </w:rPr>
        <w:t xml:space="preserve"> </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eastAsia="Lucida Sans Unicode" w:hAnsi="Times New Roman" w:cs="Times New Roman"/>
          <w:kern w:val="3"/>
          <w:sz w:val="26"/>
          <w:szCs w:val="26"/>
          <w:lang w:eastAsia="hi-IN" w:bidi="hi-IN"/>
        </w:rPr>
        <w:t xml:space="preserve">Помимо этого, в МУП СОК «Спартак» установлено 3 факта </w:t>
      </w:r>
      <w:r w:rsidRPr="00751F3E">
        <w:rPr>
          <w:rFonts w:ascii="Times New Roman" w:hAnsi="Times New Roman" w:cs="Times New Roman"/>
          <w:sz w:val="26"/>
          <w:szCs w:val="26"/>
        </w:rPr>
        <w:t>неэффективного использования государственных средств на общую сумму 55,3 тыс. рублей.</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ноябре 2023 года согласно Плану работы Контрольно-счетной палаты начато контрольное мероприятие, организованное в рамках последующего контроля мероприятий по устранению нарушений, выявленных по итогам контрольного мероприятия 2022 года с целью проверки эффективности использования муниципального имущества, находящегося в оперативном управлении МБОУ «Средняя общеобразовательная школа №20» городского округа город Октябрьский Республики Башкортостан, в 2022 году и истекшем периоде 2023 года.</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 связи с выявлением многочисленных нарушений в сфере управления и распоряжения муниципальной собственностью проведение контрольного мероприятия было продлено со сроком завершения в январе 2024 года.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По итогам контрольных мероприятий с целью принятия мер по устранению выявленных нарушений и недостатков, предотвращению нанесения материального ущерба городскому округу город Октябрьский, а также привлечению к ответственности виновных должностных лиц руководителям проверяемых учреждений направлено 7 представлений, в органы местного самоуправления направлено 10 информационных писем. </w:t>
      </w:r>
    </w:p>
    <w:p w:rsidR="00751F3E" w:rsidRPr="00751F3E" w:rsidRDefault="00751F3E" w:rsidP="00751F3E">
      <w:pPr>
        <w:shd w:val="clear" w:color="auto" w:fill="FFFFFF"/>
        <w:autoSpaceDE w:val="0"/>
        <w:autoSpaceDN w:val="0"/>
        <w:adjustRightInd w:val="0"/>
        <w:spacing w:after="0" w:line="240" w:lineRule="auto"/>
        <w:ind w:firstLine="709"/>
        <w:jc w:val="both"/>
        <w:outlineLvl w:val="1"/>
        <w:rPr>
          <w:rFonts w:ascii="Times New Roman" w:hAnsi="Times New Roman" w:cs="Times New Roman"/>
          <w:sz w:val="26"/>
          <w:szCs w:val="26"/>
        </w:rPr>
      </w:pPr>
      <w:r w:rsidRPr="00751F3E">
        <w:rPr>
          <w:rFonts w:ascii="Times New Roman" w:hAnsi="Times New Roman" w:cs="Times New Roman"/>
          <w:sz w:val="26"/>
          <w:szCs w:val="26"/>
        </w:rPr>
        <w:t>Объектами проверок приняты меры и в установленный срок предоставлены в Контрольно-счетную палату сведения об устранении нарушений, недостатков и исполнению рекомендаций Контрольно-счетной палаты, при этом обеспечено устранение нарушений на общую сумму 15 915,2 тыс. рублей. Снято с контроля 6 представлений, одно представление по устранению нарушений, выявленных при проверке в МУП СОК «Спартак» находится на контроле.</w:t>
      </w:r>
    </w:p>
    <w:bookmarkEnd w:id="12"/>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Наличие многочисленных нарушений, допускаемых при расходовании средств, говорит о недостатках системы управления и контроля.</w:t>
      </w:r>
    </w:p>
    <w:bookmarkEnd w:id="13"/>
    <w:p w:rsidR="00751F3E" w:rsidRPr="00751F3E" w:rsidRDefault="00751F3E" w:rsidP="00751F3E">
      <w:pPr>
        <w:pStyle w:val="a8"/>
        <w:numPr>
          <w:ilvl w:val="0"/>
          <w:numId w:val="4"/>
        </w:numPr>
        <w:spacing w:before="240" w:after="240"/>
        <w:jc w:val="center"/>
        <w:rPr>
          <w:sz w:val="26"/>
          <w:szCs w:val="26"/>
        </w:rPr>
      </w:pPr>
      <w:r w:rsidRPr="00751F3E">
        <w:rPr>
          <w:b/>
          <w:bCs/>
          <w:sz w:val="26"/>
          <w:szCs w:val="26"/>
        </w:rPr>
        <w:t>Результаты методологической и иной деятельности</w:t>
      </w:r>
    </w:p>
    <w:p w:rsidR="00751F3E" w:rsidRPr="00751F3E" w:rsidRDefault="00751F3E" w:rsidP="00751F3E">
      <w:pPr>
        <w:pStyle w:val="ConsPlusNormal"/>
        <w:ind w:firstLine="709"/>
        <w:jc w:val="both"/>
        <w:rPr>
          <w:sz w:val="26"/>
          <w:szCs w:val="26"/>
        </w:rPr>
      </w:pPr>
      <w:r w:rsidRPr="00751F3E">
        <w:rPr>
          <w:sz w:val="26"/>
          <w:szCs w:val="26"/>
        </w:rPr>
        <w:t xml:space="preserve">Для целей методологического обеспечения деятельности Контрольно-счетной палаты при осуществлении внешнего муниципального финансового контроля утверждены и действуют 2 стандарта организации деятельности и 11 стандартов внешнего муниципального финансового контроля (далее – СВМФК), разработанных с учетом </w:t>
      </w:r>
      <w:r w:rsidRPr="00751F3E">
        <w:rPr>
          <w:sz w:val="26"/>
          <w:szCs w:val="26"/>
          <w:lang w:bidi="ru-RU"/>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w:t>
      </w:r>
      <w:r w:rsidRPr="00751F3E">
        <w:rPr>
          <w:sz w:val="26"/>
          <w:szCs w:val="26"/>
        </w:rPr>
        <w:t xml:space="preserve"> </w:t>
      </w:r>
    </w:p>
    <w:p w:rsidR="00751F3E" w:rsidRPr="00751F3E" w:rsidRDefault="00751F3E" w:rsidP="00751F3E">
      <w:pPr>
        <w:spacing w:after="0" w:line="240" w:lineRule="auto"/>
        <w:ind w:firstLine="709"/>
        <w:jc w:val="both"/>
        <w:rPr>
          <w:rFonts w:ascii="Times New Roman" w:hAnsi="Times New Roman" w:cs="Times New Roman"/>
          <w:sz w:val="26"/>
          <w:szCs w:val="26"/>
        </w:rPr>
      </w:pPr>
      <w:bookmarkStart w:id="15" w:name="_Hlk161321812"/>
      <w:r w:rsidRPr="00751F3E">
        <w:rPr>
          <w:rFonts w:ascii="Times New Roman" w:hAnsi="Times New Roman" w:cs="Times New Roman"/>
          <w:sz w:val="26"/>
          <w:szCs w:val="26"/>
        </w:rPr>
        <w:t xml:space="preserve">Также в 2023 году Контрольной-счетной палатой осуществлялось: </w:t>
      </w:r>
    </w:p>
    <w:p w:rsidR="00751F3E" w:rsidRPr="00751F3E" w:rsidRDefault="00751F3E" w:rsidP="00751F3E">
      <w:pPr>
        <w:pStyle w:val="a8"/>
        <w:numPr>
          <w:ilvl w:val="0"/>
          <w:numId w:val="13"/>
        </w:numPr>
        <w:tabs>
          <w:tab w:val="left" w:pos="851"/>
          <w:tab w:val="left" w:pos="993"/>
        </w:tabs>
        <w:ind w:left="0" w:firstLine="709"/>
        <w:jc w:val="both"/>
        <w:rPr>
          <w:sz w:val="26"/>
          <w:szCs w:val="26"/>
        </w:rPr>
      </w:pPr>
      <w:r w:rsidRPr="00751F3E">
        <w:rPr>
          <w:sz w:val="26"/>
          <w:szCs w:val="26"/>
        </w:rPr>
        <w:lastRenderedPageBreak/>
        <w:t xml:space="preserve">взаимодействие с надзорными органами по вопросам, касающимся контрольных и экспертно-аналитических мероприятий. </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Председатель Контрольно-счетной палаты н</w:t>
      </w:r>
      <w:r w:rsidRPr="00751F3E">
        <w:rPr>
          <w:rFonts w:ascii="Times New Roman" w:hAnsi="Times New Roman" w:cs="Times New Roman"/>
          <w:sz w:val="26"/>
          <w:szCs w:val="26"/>
          <w:lang w:eastAsia="hi-IN"/>
        </w:rPr>
        <w:t xml:space="preserve">а основании письма прокуратуры города Октябрьский провела анализ </w:t>
      </w:r>
      <w:r w:rsidRPr="00751F3E">
        <w:rPr>
          <w:rFonts w:ascii="Times New Roman" w:hAnsi="Times New Roman" w:cs="Times New Roman"/>
          <w:sz w:val="26"/>
          <w:szCs w:val="26"/>
        </w:rPr>
        <w:t xml:space="preserve">причин образовавшейся задолженности у администрации городского округа в связи с неоплатой муниципального контракта от 01.07.2022 №42 по акту приемки от 30.09.2023, заключенного на проведение строительного контроля за выполнением строительно-монтажных работ по строительству объекта «Улицы в жилой застройке микрорайона №33» </w:t>
      </w:r>
      <w:r w:rsidRPr="00751F3E">
        <w:rPr>
          <w:rFonts w:ascii="Times New Roman" w:hAnsi="Times New Roman" w:cs="Times New Roman"/>
          <w:sz w:val="26"/>
          <w:szCs w:val="26"/>
          <w:lang w:eastAsia="hi-IN"/>
        </w:rPr>
        <w:t xml:space="preserve">в рамках регионального проекта </w:t>
      </w:r>
      <w:r w:rsidRPr="00751F3E">
        <w:rPr>
          <w:rFonts w:ascii="Times New Roman" w:hAnsi="Times New Roman" w:cs="Times New Roman"/>
          <w:sz w:val="26"/>
          <w:szCs w:val="26"/>
        </w:rPr>
        <w:t>«Жилье Республики Башкортостан национального проекта «Жилье и городская среда».</w:t>
      </w:r>
    </w:p>
    <w:p w:rsidR="00751F3E" w:rsidRPr="00751F3E" w:rsidRDefault="00751F3E" w:rsidP="00751F3E">
      <w:pPr>
        <w:pStyle w:val="a8"/>
        <w:numPr>
          <w:ilvl w:val="0"/>
          <w:numId w:val="13"/>
        </w:numPr>
        <w:tabs>
          <w:tab w:val="left" w:pos="993"/>
        </w:tabs>
        <w:ind w:left="0" w:firstLine="709"/>
        <w:jc w:val="both"/>
        <w:rPr>
          <w:sz w:val="26"/>
          <w:szCs w:val="26"/>
        </w:rPr>
      </w:pPr>
      <w:r w:rsidRPr="00751F3E">
        <w:rPr>
          <w:sz w:val="26"/>
          <w:szCs w:val="26"/>
        </w:rPr>
        <w:t xml:space="preserve">взаимодействие с Контрольно-счетной палатой Республики Башкортостан. </w:t>
      </w:r>
    </w:p>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В течение года по запросу Контрольно-счетной палаты Республики Башкортостан предоставлялась информация о результатах проведенных контрольных мероприятий по вопросу реализации национальных проектов. Также Контрольно-счетная палата неоднократно принимала участие в расширенных заседаниях Совета контрольно-счетных органов Республики Башкортостан.</w:t>
      </w:r>
    </w:p>
    <w:bookmarkEnd w:id="15"/>
    <w:p w:rsidR="00751F3E" w:rsidRPr="00751F3E" w:rsidRDefault="00751F3E" w:rsidP="00751F3E">
      <w:pPr>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 xml:space="preserve">В целях реализации Федерального закона от 09.02.2009 № 8-ФЗ «Об обеспечении доступа к информации о деятельности государственных органов местного самоуправления», Федерального закона № 6-ФЗ, статьи 20 Положения о КСП на официальном сайте городского округа город Октябрьский в разделе «Контрольно-счетная палата» размещена информация о деятельности Контрольно-счетной палаты, публикуются Планы работы и стандарты внешнего муниципального финансового контроля. </w:t>
      </w:r>
    </w:p>
    <w:p w:rsidR="00751F3E" w:rsidRPr="00751F3E" w:rsidRDefault="00751F3E" w:rsidP="00751F3E">
      <w:pPr>
        <w:shd w:val="clear" w:color="auto" w:fill="FFFFFF"/>
        <w:spacing w:after="0" w:line="240" w:lineRule="auto"/>
        <w:ind w:firstLine="709"/>
        <w:jc w:val="both"/>
        <w:rPr>
          <w:rFonts w:ascii="Times New Roman" w:hAnsi="Times New Roman" w:cs="Times New Roman"/>
          <w:sz w:val="26"/>
          <w:szCs w:val="26"/>
        </w:rPr>
      </w:pPr>
      <w:r w:rsidRPr="00751F3E">
        <w:rPr>
          <w:rFonts w:ascii="Times New Roman" w:hAnsi="Times New Roman" w:cs="Times New Roman"/>
          <w:sz w:val="26"/>
          <w:szCs w:val="26"/>
        </w:rPr>
        <w:t>План работы Контрольно-счетной палаты за 2023 год выполнен в полном объеме. Полномочия в сфере осуществления внешнего муниципального финансового контроля, возложенные на Контрольно-счетную палату, выполнены. В процессе реализации задач Контрольно-счетная палата осуществляла экспертно-аналитическую, контрольную, информационную и иную деятельность, обеспечивая единую систему контроля за принятием и исполнением бюджета городского округа, использованием муниципального имущества.</w:t>
      </w:r>
    </w:p>
    <w:p w:rsidR="00751F3E" w:rsidRPr="00751F3E" w:rsidRDefault="00751F3E" w:rsidP="00751F3E">
      <w:pPr>
        <w:pStyle w:val="a8"/>
        <w:ind w:left="0" w:firstLine="709"/>
        <w:jc w:val="both"/>
        <w:rPr>
          <w:sz w:val="26"/>
          <w:szCs w:val="26"/>
        </w:rPr>
      </w:pPr>
      <w:r w:rsidRPr="00751F3E">
        <w:rPr>
          <w:sz w:val="26"/>
          <w:szCs w:val="26"/>
        </w:rPr>
        <w:t>Планом работы на 2024 год предусмотрена реализация целей и задач, возложенных на нее действующим законодательством Российской Федерации и муниципальными правовыми актами городского округа город Октябрьский Республики Башкортостан. В числе основных задач, как и в предыдущие годы, остается контроль за формированием бюджета городского округа город Октябрьский Республики Башкортостан, последующий контроль за его исполнением, проведение внешней проверки бюджетной отчетности главных администраторов бюджетных средств, совершенствование организации, планирования и проведения контрольных и экспертно-аналитических мероприятий, повышение эффективности внешнего муниципального финансового контроля, качества контрольных и экспертно-аналитических мероприятий. Приоритетными направлениями деятельности Контрольно-счетной палаты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 а также исключению нецелевого расходования бюджетных средств.</w:t>
      </w:r>
    </w:p>
    <w:p w:rsidR="00751F3E" w:rsidRPr="00751F3E" w:rsidRDefault="00751F3E" w:rsidP="00751F3E">
      <w:pPr>
        <w:pStyle w:val="a8"/>
        <w:ind w:left="0" w:firstLine="709"/>
        <w:jc w:val="both"/>
        <w:rPr>
          <w:sz w:val="26"/>
          <w:szCs w:val="26"/>
        </w:rPr>
      </w:pPr>
    </w:p>
    <w:p w:rsidR="00751F3E" w:rsidRPr="00751F3E" w:rsidRDefault="00751F3E" w:rsidP="00751F3E">
      <w:pPr>
        <w:pStyle w:val="a8"/>
        <w:ind w:left="0" w:firstLine="709"/>
        <w:jc w:val="both"/>
        <w:rPr>
          <w:sz w:val="26"/>
          <w:szCs w:val="26"/>
        </w:rPr>
      </w:pPr>
    </w:p>
    <w:p w:rsidR="00751F3E" w:rsidRDefault="00751F3E" w:rsidP="00751F3E">
      <w:pPr>
        <w:pStyle w:val="a8"/>
        <w:ind w:left="0" w:firstLine="709"/>
        <w:jc w:val="both"/>
        <w:rPr>
          <w:color w:val="FF0000"/>
          <w:sz w:val="26"/>
          <w:szCs w:val="26"/>
        </w:rPr>
      </w:pPr>
    </w:p>
    <w:tbl>
      <w:tblPr>
        <w:tblW w:w="9889" w:type="dxa"/>
        <w:tblLook w:val="04A0" w:firstRow="1" w:lastRow="0" w:firstColumn="1" w:lastColumn="0" w:noHBand="0" w:noVBand="1"/>
      </w:tblPr>
      <w:tblGrid>
        <w:gridCol w:w="5103"/>
        <w:gridCol w:w="4786"/>
      </w:tblGrid>
      <w:tr w:rsidR="00751F3E" w:rsidRPr="00751F3E" w:rsidTr="00751F3E">
        <w:trPr>
          <w:trHeight w:val="995"/>
        </w:trPr>
        <w:tc>
          <w:tcPr>
            <w:tcW w:w="5103" w:type="dxa"/>
          </w:tcPr>
          <w:p w:rsidR="00751F3E" w:rsidRPr="00751F3E" w:rsidRDefault="00751F3E" w:rsidP="00751F3E">
            <w:pPr>
              <w:spacing w:line="240" w:lineRule="auto"/>
              <w:jc w:val="right"/>
              <w:rPr>
                <w:rFonts w:ascii="Times New Roman" w:eastAsia="Calibri" w:hAnsi="Times New Roman" w:cs="Times New Roman"/>
                <w:sz w:val="26"/>
                <w:szCs w:val="26"/>
                <w:highlight w:val="yellow"/>
              </w:rPr>
            </w:pPr>
          </w:p>
        </w:tc>
        <w:tc>
          <w:tcPr>
            <w:tcW w:w="4786" w:type="dxa"/>
          </w:tcPr>
          <w:p w:rsidR="00751F3E" w:rsidRPr="00751F3E" w:rsidRDefault="00751F3E" w:rsidP="004832CC">
            <w:pPr>
              <w:spacing w:after="0" w:line="240" w:lineRule="auto"/>
              <w:rPr>
                <w:rFonts w:ascii="Times New Roman" w:eastAsia="Calibri" w:hAnsi="Times New Roman" w:cs="Times New Roman"/>
                <w:sz w:val="20"/>
                <w:szCs w:val="20"/>
              </w:rPr>
            </w:pPr>
            <w:r w:rsidRPr="00751F3E">
              <w:rPr>
                <w:rFonts w:ascii="Times New Roman" w:eastAsia="Calibri" w:hAnsi="Times New Roman" w:cs="Times New Roman"/>
                <w:sz w:val="20"/>
                <w:szCs w:val="20"/>
              </w:rPr>
              <w:t xml:space="preserve">Приложение </w:t>
            </w:r>
          </w:p>
          <w:p w:rsidR="00751F3E" w:rsidRPr="00751F3E" w:rsidRDefault="00751F3E" w:rsidP="00751F3E">
            <w:pPr>
              <w:spacing w:line="240" w:lineRule="auto"/>
              <w:rPr>
                <w:rFonts w:ascii="Times New Roman" w:eastAsia="Calibri" w:hAnsi="Times New Roman" w:cs="Times New Roman"/>
                <w:sz w:val="26"/>
                <w:szCs w:val="26"/>
              </w:rPr>
            </w:pPr>
            <w:r w:rsidRPr="00751F3E">
              <w:rPr>
                <w:rFonts w:ascii="Times New Roman" w:eastAsia="Calibri" w:hAnsi="Times New Roman" w:cs="Times New Roman"/>
                <w:sz w:val="20"/>
                <w:szCs w:val="20"/>
              </w:rPr>
              <w:t xml:space="preserve">к Отчету </w:t>
            </w:r>
            <w:r w:rsidRPr="00751F3E">
              <w:rPr>
                <w:rFonts w:ascii="Times New Roman" w:hAnsi="Times New Roman" w:cs="Times New Roman"/>
                <w:sz w:val="20"/>
                <w:szCs w:val="20"/>
              </w:rPr>
              <w:t>о деятельности Контрольно-счетной палаты городского округа город Октябрьский Республики Башкортостан за 2023 год</w:t>
            </w:r>
          </w:p>
        </w:tc>
      </w:tr>
    </w:tbl>
    <w:p w:rsidR="00751F3E" w:rsidRPr="00751F3E" w:rsidRDefault="00751F3E" w:rsidP="004832CC">
      <w:pPr>
        <w:spacing w:before="240" w:line="240" w:lineRule="auto"/>
        <w:jc w:val="center"/>
        <w:rPr>
          <w:rFonts w:ascii="Times New Roman" w:eastAsia="Calibri" w:hAnsi="Times New Roman" w:cs="Times New Roman"/>
          <w:sz w:val="26"/>
          <w:szCs w:val="26"/>
        </w:rPr>
      </w:pPr>
      <w:r w:rsidRPr="00751F3E">
        <w:rPr>
          <w:rFonts w:ascii="Times New Roman" w:eastAsia="Calibri" w:hAnsi="Times New Roman" w:cs="Times New Roman"/>
          <w:sz w:val="26"/>
          <w:szCs w:val="26"/>
        </w:rPr>
        <w:t>Основные показатели деятельности Контрольно-счетной палаты городского округа город Октябрьский Республики Башкортостан за 2023 год</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5103"/>
        <w:gridCol w:w="993"/>
        <w:gridCol w:w="993"/>
        <w:gridCol w:w="851"/>
        <w:gridCol w:w="9"/>
        <w:gridCol w:w="1267"/>
        <w:gridCol w:w="9"/>
      </w:tblGrid>
      <w:tr w:rsidR="00751F3E" w:rsidRPr="00751F3E" w:rsidTr="00751F3E">
        <w:trPr>
          <w:trHeight w:val="316"/>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 xml:space="preserve">№ </w:t>
            </w:r>
          </w:p>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п/п</w:t>
            </w:r>
          </w:p>
        </w:tc>
        <w:tc>
          <w:tcPr>
            <w:tcW w:w="5103"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Наименование показателя</w:t>
            </w:r>
          </w:p>
        </w:tc>
        <w:tc>
          <w:tcPr>
            <w:tcW w:w="993"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 xml:space="preserve">Ед. </w:t>
            </w:r>
            <w:proofErr w:type="spellStart"/>
            <w:r w:rsidRPr="00751F3E">
              <w:rPr>
                <w:rFonts w:ascii="Times New Roman" w:hAnsi="Times New Roman" w:cs="Times New Roman"/>
                <w:sz w:val="20"/>
                <w:szCs w:val="20"/>
              </w:rPr>
              <w:t>измер</w:t>
            </w:r>
            <w:proofErr w:type="spellEnd"/>
            <w:r w:rsidRPr="00751F3E">
              <w:rPr>
                <w:rFonts w:ascii="Times New Roman" w:hAnsi="Times New Roman" w:cs="Times New Roman"/>
                <w:sz w:val="20"/>
                <w:szCs w:val="20"/>
              </w:rPr>
              <w:t>.</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Значение показателя</w:t>
            </w:r>
          </w:p>
        </w:tc>
        <w:tc>
          <w:tcPr>
            <w:tcW w:w="1276" w:type="dxa"/>
            <w:gridSpan w:val="2"/>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 xml:space="preserve">Отклонение                       + увеличение / - снижение              </w:t>
            </w:r>
          </w:p>
        </w:tc>
      </w:tr>
      <w:tr w:rsidR="00751F3E" w:rsidRPr="00751F3E" w:rsidTr="00751F3E">
        <w:trPr>
          <w:gridAfter w:val="1"/>
          <w:wAfter w:w="9" w:type="dxa"/>
          <w:trHeight w:val="263"/>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2023 год</w:t>
            </w:r>
          </w:p>
        </w:tc>
        <w:tc>
          <w:tcPr>
            <w:tcW w:w="1276" w:type="dxa"/>
            <w:gridSpan w:val="2"/>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Проведено контрольных и экспертно-аналитических мероприятий всего, из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контрольных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экспертно-аналитических мероприятий (за исключением экспертиз проектов законодательных и иных нормативных правовых актов)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Количество проведенных экспертиз проектов законодательных и иных нормативных правовых актов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Количество объектов проведенных контрольных и экспертно-аналитических мероприятий, всего, из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11</w:t>
            </w:r>
          </w:p>
        </w:tc>
      </w:tr>
      <w:tr w:rsidR="00751F3E" w:rsidRPr="00751F3E" w:rsidTr="00751F3E">
        <w:trPr>
          <w:gridAfter w:val="1"/>
          <w:wAfter w:w="9" w:type="dxa"/>
          <w:trHeight w:val="35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объектов контрольных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3.2.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объектов экспертно-аналитических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9</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4.1.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поручений представительного органа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4.2.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предложений и запросов главы администрации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4.3.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обращений органов прокуратуры и иных правоохранительных органов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4.4.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обращений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Проведено совместных и параллельных контрольных и экспертно-аналитических мероприятий всего, из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5.1.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с Контрольно-счетной палатой Республики Башкортостан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5.2.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с муниципальными контрольно-счетными органами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w:t>
            </w:r>
          </w:p>
        </w:tc>
        <w:tc>
          <w:tcPr>
            <w:tcW w:w="5103"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Всего выявлено нарушений в ходе осуществления внешнего государственного финансового контроля, из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177 147,6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78 041,1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-99 106,5</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503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202</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6.1.</w:t>
            </w:r>
          </w:p>
        </w:tc>
        <w:tc>
          <w:tcPr>
            <w:tcW w:w="5103" w:type="dxa"/>
            <w:vMerge w:val="restart"/>
            <w:tcBorders>
              <w:top w:val="single" w:sz="4" w:space="0" w:color="auto"/>
              <w:left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нарушения при формировании и исполнении бюджетов</w:t>
            </w:r>
          </w:p>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7 402,3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10 238,0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2 835,7</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89</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6.2.</w:t>
            </w:r>
          </w:p>
        </w:tc>
        <w:tc>
          <w:tcPr>
            <w:tcW w:w="5103" w:type="dxa"/>
            <w:vMerge w:val="restart"/>
            <w:tcBorders>
              <w:top w:val="single" w:sz="4" w:space="0" w:color="auto"/>
              <w:left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нарушения ведения бухгалтерского учета, составления и представления бухгалтерской (финансовой) отчетности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169 698,0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46 482,0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-123 216,0</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96</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6.3.</w:t>
            </w:r>
          </w:p>
        </w:tc>
        <w:tc>
          <w:tcPr>
            <w:tcW w:w="5103" w:type="dxa"/>
            <w:vMerge w:val="restart"/>
            <w:tcBorders>
              <w:top w:val="single" w:sz="4" w:space="0" w:color="auto"/>
              <w:left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нарушения в сфере управления и распоряжения государственной (муниципальной) собственностью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21 307,9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21 307,9</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25</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6.4.</w:t>
            </w:r>
          </w:p>
        </w:tc>
        <w:tc>
          <w:tcPr>
            <w:tcW w:w="5103" w:type="dxa"/>
            <w:vMerge w:val="restart"/>
            <w:tcBorders>
              <w:top w:val="single" w:sz="4" w:space="0" w:color="auto"/>
              <w:left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нарушения при осуществлении государственных (муниципальных) закупок и закупок отдельными видами юридических лиц</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6.5.</w:t>
            </w:r>
          </w:p>
        </w:tc>
        <w:tc>
          <w:tcPr>
            <w:tcW w:w="5103"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rPr>
                <w:rFonts w:ascii="Times New Roman" w:hAnsi="Times New Roman" w:cs="Times New Roman"/>
                <w:sz w:val="20"/>
                <w:szCs w:val="20"/>
              </w:rPr>
            </w:pPr>
            <w:r w:rsidRPr="00751F3E">
              <w:rPr>
                <w:rFonts w:ascii="Times New Roman" w:hAnsi="Times New Roman" w:cs="Times New Roman"/>
                <w:sz w:val="20"/>
                <w:szCs w:val="20"/>
              </w:rPr>
              <w:t>иные нарушения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-34,1</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vAlign w:val="center"/>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-8</w:t>
            </w:r>
          </w:p>
        </w:tc>
      </w:tr>
      <w:tr w:rsidR="00751F3E" w:rsidRPr="00751F3E" w:rsidTr="00751F3E">
        <w:trPr>
          <w:gridAfter w:val="1"/>
          <w:wAfter w:w="9" w:type="dxa"/>
          <w:jc w:val="center"/>
        </w:trPr>
        <w:tc>
          <w:tcPr>
            <w:tcW w:w="704"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6.6.</w:t>
            </w:r>
          </w:p>
        </w:tc>
        <w:tc>
          <w:tcPr>
            <w:tcW w:w="5103" w:type="dxa"/>
            <w:vMerge w:val="restart"/>
            <w:tcBorders>
              <w:top w:val="single" w:sz="4" w:space="0" w:color="auto"/>
              <w:left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нецелевое использование бюджетных средств</w:t>
            </w:r>
          </w:p>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сл.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gridAfter w:val="1"/>
          <w:wAfter w:w="9"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Выявлено неэффективное использование государственных средств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4 073,3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4 037,9</w:t>
            </w:r>
          </w:p>
        </w:tc>
      </w:tr>
    </w:tbl>
    <w:p w:rsidR="004832CC" w:rsidRDefault="004832CC">
      <w:r>
        <w:br w:type="page"/>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5103"/>
        <w:gridCol w:w="993"/>
        <w:gridCol w:w="993"/>
        <w:gridCol w:w="851"/>
        <w:gridCol w:w="1276"/>
      </w:tblGrid>
      <w:tr w:rsidR="00751F3E" w:rsidRPr="00751F3E" w:rsidTr="004832CC">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lastRenderedPageBreak/>
              <w:br w:type="page"/>
              <w:t>8.</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Устранено выявленных нарушений, </w:t>
            </w:r>
          </w:p>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4 910,7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15 915,2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11 004,5</w:t>
            </w:r>
          </w:p>
        </w:tc>
      </w:tr>
      <w:tr w:rsidR="00751F3E" w:rsidRPr="00751F3E" w:rsidTr="004832CC">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8.1.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обеспечен возврат средств в бюджеты всех уровней бюджетной системы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9.</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Направлено представлений 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9.1.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количество представлений, выполненных в установленные сроки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9.2.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количество представлений, сроки выполнения которых не наступили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9.3.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 xml:space="preserve">количество представлений, не выполненных и выполненных не полностью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Направлено предписаний 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10.1.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количество предписаний, выполненных в установленные сроки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10.2.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количество предписаний, сроки выполнения которых не наступили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10.3.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hanging="10"/>
              <w:jc w:val="both"/>
              <w:rPr>
                <w:rFonts w:ascii="Times New Roman" w:hAnsi="Times New Roman" w:cs="Times New Roman"/>
                <w:sz w:val="20"/>
                <w:szCs w:val="20"/>
              </w:rPr>
            </w:pPr>
            <w:r w:rsidRPr="00751F3E">
              <w:rPr>
                <w:rFonts w:ascii="Times New Roman" w:hAnsi="Times New Roman" w:cs="Times New Roman"/>
                <w:sz w:val="20"/>
                <w:szCs w:val="20"/>
              </w:rPr>
              <w:t xml:space="preserve">количество предписаний, не выполненных и выполненных не полностью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Направлено информационных писем в органы местного самоуправления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7</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 по результатам рассмотрения которых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принято решений о возбуждении уголовного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 xml:space="preserve">принято решений об отказе </w:t>
            </w:r>
            <w:proofErr w:type="gramStart"/>
            <w:r w:rsidRPr="00751F3E">
              <w:rPr>
                <w:rFonts w:ascii="Times New Roman" w:hAnsi="Times New Roman" w:cs="Times New Roman"/>
                <w:sz w:val="20"/>
                <w:szCs w:val="20"/>
              </w:rPr>
              <w:t>в  возбуждении</w:t>
            </w:r>
            <w:proofErr w:type="gramEnd"/>
            <w:r w:rsidRPr="00751F3E">
              <w:rPr>
                <w:rFonts w:ascii="Times New Roman" w:hAnsi="Times New Roman" w:cs="Times New Roman"/>
                <w:sz w:val="20"/>
                <w:szCs w:val="20"/>
              </w:rPr>
              <w:t xml:space="preserve"> уголовного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принято решений о прекращении уголовного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возбуждено дел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12.5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внесено протестов, представлений, постановлений и предостережений по фактам нарушений закона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Возбуждено дел об административных правонарушениях всего, из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13.1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firstLine="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firstLine="57"/>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firstLine="57"/>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Привлечено должностных лиц к административной ответственности по делам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r>
      <w:tr w:rsidR="00751F3E" w:rsidRPr="00751F3E" w:rsidTr="00751F3E">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15.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both"/>
              <w:rPr>
                <w:rFonts w:ascii="Times New Roman" w:hAnsi="Times New Roman" w:cs="Times New Roman"/>
                <w:sz w:val="20"/>
                <w:szCs w:val="20"/>
              </w:rPr>
            </w:pPr>
            <w:r w:rsidRPr="00751F3E">
              <w:rPr>
                <w:rFonts w:ascii="Times New Roman" w:hAnsi="Times New Roman" w:cs="Times New Roman"/>
                <w:sz w:val="20"/>
                <w:szCs w:val="20"/>
              </w:rPr>
              <w:t>Привлечено лиц к дисциплинарной ответственности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jc w:val="center"/>
              <w:rPr>
                <w:rFonts w:ascii="Times New Roman" w:hAnsi="Times New Roman" w:cs="Times New Roman"/>
                <w:sz w:val="20"/>
                <w:szCs w:val="20"/>
              </w:rPr>
            </w:pPr>
            <w:r w:rsidRPr="00751F3E">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1F3E" w:rsidRPr="00751F3E" w:rsidRDefault="00751F3E" w:rsidP="004832CC">
            <w:pPr>
              <w:spacing w:after="0" w:line="240" w:lineRule="auto"/>
              <w:ind w:left="-57" w:right="30"/>
              <w:jc w:val="center"/>
              <w:rPr>
                <w:rFonts w:ascii="Times New Roman" w:hAnsi="Times New Roman" w:cs="Times New Roman"/>
                <w:sz w:val="20"/>
                <w:szCs w:val="20"/>
              </w:rPr>
            </w:pPr>
            <w:r w:rsidRPr="00751F3E">
              <w:rPr>
                <w:rFonts w:ascii="Times New Roman" w:hAnsi="Times New Roman" w:cs="Times New Roman"/>
                <w:sz w:val="20"/>
                <w:szCs w:val="20"/>
              </w:rPr>
              <w:t>-3</w:t>
            </w:r>
          </w:p>
        </w:tc>
      </w:tr>
    </w:tbl>
    <w:p w:rsidR="00305CC3" w:rsidRPr="00751F3E" w:rsidRDefault="00305CC3" w:rsidP="00751F3E">
      <w:pPr>
        <w:spacing w:after="0" w:line="240" w:lineRule="auto"/>
        <w:ind w:right="7"/>
        <w:jc w:val="center"/>
        <w:rPr>
          <w:rFonts w:ascii="Times New Roman" w:hAnsi="Times New Roman" w:cs="Times New Roman"/>
          <w:sz w:val="26"/>
          <w:szCs w:val="26"/>
        </w:rPr>
      </w:pPr>
    </w:p>
    <w:sectPr w:rsidR="00305CC3" w:rsidRPr="00751F3E" w:rsidSect="004F60E7">
      <w:footerReference w:type="default" r:id="rId9"/>
      <w:pgSz w:w="11906" w:h="16838"/>
      <w:pgMar w:top="1134" w:right="707" w:bottom="1134" w:left="1701" w:header="70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75" w:rsidRDefault="00685275" w:rsidP="009A54D5">
      <w:pPr>
        <w:spacing w:after="0" w:line="240" w:lineRule="auto"/>
      </w:pPr>
      <w:r>
        <w:separator/>
      </w:r>
    </w:p>
  </w:endnote>
  <w:endnote w:type="continuationSeparator" w:id="0">
    <w:p w:rsidR="00685275" w:rsidRDefault="00685275" w:rsidP="009A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95169"/>
      <w:docPartObj>
        <w:docPartGallery w:val="Page Numbers (Bottom of Page)"/>
        <w:docPartUnique/>
      </w:docPartObj>
    </w:sdtPr>
    <w:sdtEndPr/>
    <w:sdtContent>
      <w:p w:rsidR="004D52FB" w:rsidRDefault="004D52FB">
        <w:pPr>
          <w:pStyle w:val="af"/>
          <w:jc w:val="right"/>
        </w:pPr>
        <w:r>
          <w:fldChar w:fldCharType="begin"/>
        </w:r>
        <w:r>
          <w:instrText>PAGE   \* MERGEFORMAT</w:instrText>
        </w:r>
        <w:r>
          <w:fldChar w:fldCharType="separate"/>
        </w:r>
        <w:r w:rsidR="00871927">
          <w:rPr>
            <w:noProof/>
          </w:rPr>
          <w:t>12</w:t>
        </w:r>
        <w:r>
          <w:fldChar w:fldCharType="end"/>
        </w:r>
      </w:p>
    </w:sdtContent>
  </w:sdt>
  <w:p w:rsidR="004D52FB" w:rsidRDefault="004D52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75" w:rsidRDefault="00685275" w:rsidP="009A54D5">
      <w:pPr>
        <w:spacing w:after="0" w:line="240" w:lineRule="auto"/>
      </w:pPr>
      <w:r>
        <w:separator/>
      </w:r>
    </w:p>
  </w:footnote>
  <w:footnote w:type="continuationSeparator" w:id="0">
    <w:p w:rsidR="00685275" w:rsidRDefault="00685275" w:rsidP="009A5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62518B"/>
    <w:multiLevelType w:val="multilevel"/>
    <w:tmpl w:val="10748E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10810"/>
    <w:multiLevelType w:val="multilevel"/>
    <w:tmpl w:val="F604A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13B2D"/>
    <w:multiLevelType w:val="hybridMultilevel"/>
    <w:tmpl w:val="8CC27DA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29527BE5"/>
    <w:multiLevelType w:val="hybridMultilevel"/>
    <w:tmpl w:val="093A39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6470CF8"/>
    <w:multiLevelType w:val="hybridMultilevel"/>
    <w:tmpl w:val="6F742AF0"/>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37F622A3"/>
    <w:multiLevelType w:val="hybridMultilevel"/>
    <w:tmpl w:val="D354D2D8"/>
    <w:lvl w:ilvl="0" w:tplc="2FE25748">
      <w:start w:val="1"/>
      <w:numFmt w:val="decimal"/>
      <w:lvlText w:val="%1."/>
      <w:lvlJc w:val="left"/>
      <w:pPr>
        <w:ind w:left="1069" w:hanging="360"/>
      </w:pPr>
      <w:rPr>
        <w:rFonts w:ascii="Times New Roman" w:hAnsi="Times New Roman" w:cs="Times New Roman"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AE6E35"/>
    <w:multiLevelType w:val="hybridMultilevel"/>
    <w:tmpl w:val="024A3FAA"/>
    <w:lvl w:ilvl="0" w:tplc="53764CD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F20405"/>
    <w:multiLevelType w:val="multilevel"/>
    <w:tmpl w:val="C240B43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4E1AB2"/>
    <w:multiLevelType w:val="multilevel"/>
    <w:tmpl w:val="F9247C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90D0D"/>
    <w:multiLevelType w:val="multilevel"/>
    <w:tmpl w:val="D17C1746"/>
    <w:lvl w:ilvl="0">
      <w:start w:val="2"/>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653908CD"/>
    <w:multiLevelType w:val="hybridMultilevel"/>
    <w:tmpl w:val="78BAE91C"/>
    <w:lvl w:ilvl="0" w:tplc="5CD2813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B46E1C"/>
    <w:multiLevelType w:val="hybridMultilevel"/>
    <w:tmpl w:val="120EE3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61C54AE"/>
    <w:multiLevelType w:val="hybridMultilevel"/>
    <w:tmpl w:val="F03A66C8"/>
    <w:lvl w:ilvl="0" w:tplc="9C7CD94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3"/>
  </w:num>
  <w:num w:numId="6">
    <w:abstractNumId w:val="1"/>
  </w:num>
  <w:num w:numId="7">
    <w:abstractNumId w:val="8"/>
  </w:num>
  <w:num w:numId="8">
    <w:abstractNumId w:val="12"/>
  </w:num>
  <w:num w:numId="9">
    <w:abstractNumId w:val="4"/>
  </w:num>
  <w:num w:numId="10">
    <w:abstractNumId w:val="2"/>
  </w:num>
  <w:num w:numId="11">
    <w:abstractNumId w:val="13"/>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49"/>
    <w:rsid w:val="00072B9A"/>
    <w:rsid w:val="000C7B42"/>
    <w:rsid w:val="000D3C6D"/>
    <w:rsid w:val="000D480E"/>
    <w:rsid w:val="001001C8"/>
    <w:rsid w:val="00105703"/>
    <w:rsid w:val="001427F8"/>
    <w:rsid w:val="00165787"/>
    <w:rsid w:val="001765A5"/>
    <w:rsid w:val="001A3E24"/>
    <w:rsid w:val="00253E82"/>
    <w:rsid w:val="002A1511"/>
    <w:rsid w:val="002A1D49"/>
    <w:rsid w:val="002B20FF"/>
    <w:rsid w:val="002C4024"/>
    <w:rsid w:val="002E1835"/>
    <w:rsid w:val="00305CC3"/>
    <w:rsid w:val="00333085"/>
    <w:rsid w:val="003426B5"/>
    <w:rsid w:val="00351B58"/>
    <w:rsid w:val="003B1446"/>
    <w:rsid w:val="003B7C08"/>
    <w:rsid w:val="004506C7"/>
    <w:rsid w:val="004832CC"/>
    <w:rsid w:val="004D52FB"/>
    <w:rsid w:val="004F60E7"/>
    <w:rsid w:val="00520AF2"/>
    <w:rsid w:val="00525494"/>
    <w:rsid w:val="005B6300"/>
    <w:rsid w:val="005F107C"/>
    <w:rsid w:val="005F6597"/>
    <w:rsid w:val="00621242"/>
    <w:rsid w:val="00682403"/>
    <w:rsid w:val="00682CA7"/>
    <w:rsid w:val="00685275"/>
    <w:rsid w:val="00693F6C"/>
    <w:rsid w:val="006A32DD"/>
    <w:rsid w:val="006E40DB"/>
    <w:rsid w:val="007278A4"/>
    <w:rsid w:val="007510B0"/>
    <w:rsid w:val="00751F3E"/>
    <w:rsid w:val="007A0DAA"/>
    <w:rsid w:val="007B3FDE"/>
    <w:rsid w:val="00852C58"/>
    <w:rsid w:val="00856468"/>
    <w:rsid w:val="008636BF"/>
    <w:rsid w:val="00863F28"/>
    <w:rsid w:val="00871927"/>
    <w:rsid w:val="00950D6C"/>
    <w:rsid w:val="0098527E"/>
    <w:rsid w:val="009A1F71"/>
    <w:rsid w:val="009A54D5"/>
    <w:rsid w:val="009A71D0"/>
    <w:rsid w:val="009F2F0A"/>
    <w:rsid w:val="00B15EFF"/>
    <w:rsid w:val="00B47DF0"/>
    <w:rsid w:val="00BC0037"/>
    <w:rsid w:val="00BD627C"/>
    <w:rsid w:val="00C0713C"/>
    <w:rsid w:val="00C41424"/>
    <w:rsid w:val="00CE5D1D"/>
    <w:rsid w:val="00D228A5"/>
    <w:rsid w:val="00D508FA"/>
    <w:rsid w:val="00DD7F96"/>
    <w:rsid w:val="00F20E40"/>
    <w:rsid w:val="00F6455D"/>
    <w:rsid w:val="00F704C6"/>
    <w:rsid w:val="00FE481E"/>
    <w:rsid w:val="00F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DA9D3-CAC0-456A-8CEB-C231835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FE481E"/>
    <w:pPr>
      <w:keepNext/>
      <w:widowControl w:val="0"/>
      <w:numPr>
        <w:ilvl w:val="2"/>
        <w:numId w:val="1"/>
      </w:numPr>
      <w:shd w:val="clear" w:color="auto" w:fill="FFFFFF"/>
      <w:tabs>
        <w:tab w:val="clear" w:pos="0"/>
      </w:tabs>
      <w:autoSpaceDE w:val="0"/>
      <w:autoSpaceDN w:val="0"/>
      <w:spacing w:before="259" w:after="0" w:line="278" w:lineRule="exact"/>
      <w:ind w:right="480"/>
      <w:jc w:val="center"/>
      <w:outlineLvl w:val="2"/>
    </w:pPr>
    <w:rPr>
      <w:rFonts w:ascii="Times New Roman" w:eastAsia="Times New Roman" w:hAnsi="Times New Roman" w:cs="Times New Roman"/>
      <w:color w:val="000000"/>
      <w:spacing w:val="-5"/>
      <w:sz w:val="25"/>
      <w:szCs w:val="25"/>
      <w:lang w:eastAsia="ru-RU"/>
    </w:rPr>
  </w:style>
  <w:style w:type="paragraph" w:styleId="4">
    <w:name w:val="heading 4"/>
    <w:basedOn w:val="a"/>
    <w:next w:val="a"/>
    <w:link w:val="40"/>
    <w:qFormat/>
    <w:rsid w:val="00FE481E"/>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FE481E"/>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FE481E"/>
    <w:pPr>
      <w:widowControl w:val="0"/>
      <w:numPr>
        <w:ilvl w:val="5"/>
        <w:numId w:val="1"/>
      </w:numPr>
      <w:tabs>
        <w:tab w:val="clear" w:pos="0"/>
      </w:tabs>
      <w:autoSpaceDE w:val="0"/>
      <w:autoSpaceDN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
    <w:basedOn w:val="a"/>
    <w:link w:val="a4"/>
    <w:uiPriority w:val="99"/>
    <w:unhideWhenUsed/>
    <w:qFormat/>
    <w:rsid w:val="002C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32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32DD"/>
    <w:rPr>
      <w:rFonts w:ascii="Segoe UI" w:hAnsi="Segoe UI" w:cs="Segoe UI"/>
      <w:sz w:val="18"/>
      <w:szCs w:val="18"/>
    </w:rPr>
  </w:style>
  <w:style w:type="character" w:customStyle="1" w:styleId="30">
    <w:name w:val="Заголовок 3 Знак"/>
    <w:basedOn w:val="a0"/>
    <w:link w:val="3"/>
    <w:rsid w:val="00FE481E"/>
    <w:rPr>
      <w:rFonts w:ascii="Times New Roman" w:eastAsia="Times New Roman" w:hAnsi="Times New Roman" w:cs="Times New Roman"/>
      <w:color w:val="000000"/>
      <w:spacing w:val="-5"/>
      <w:sz w:val="25"/>
      <w:szCs w:val="25"/>
      <w:shd w:val="clear" w:color="auto" w:fill="FFFFFF"/>
      <w:lang w:eastAsia="ru-RU"/>
    </w:rPr>
  </w:style>
  <w:style w:type="character" w:customStyle="1" w:styleId="40">
    <w:name w:val="Заголовок 4 Знак"/>
    <w:basedOn w:val="a0"/>
    <w:link w:val="4"/>
    <w:rsid w:val="00FE48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E481E"/>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FE481E"/>
    <w:rPr>
      <w:rFonts w:ascii="Times New Roman" w:eastAsia="Times New Roman" w:hAnsi="Times New Roman" w:cs="Times New Roman"/>
      <w:b/>
      <w:bCs/>
      <w:lang w:eastAsia="ru-RU"/>
    </w:rPr>
  </w:style>
  <w:style w:type="character" w:styleId="a7">
    <w:name w:val="Hyperlink"/>
    <w:rsid w:val="00305CC3"/>
    <w:rPr>
      <w:color w:val="000080"/>
      <w:u w:val="single"/>
    </w:rPr>
  </w:style>
  <w:style w:type="character" w:customStyle="1" w:styleId="2">
    <w:name w:val="Основной текст (2)_"/>
    <w:link w:val="20"/>
    <w:rsid w:val="00305CC3"/>
    <w:rPr>
      <w:sz w:val="28"/>
      <w:szCs w:val="28"/>
      <w:shd w:val="clear" w:color="auto" w:fill="FFFFFF"/>
    </w:rPr>
  </w:style>
  <w:style w:type="paragraph" w:customStyle="1" w:styleId="20">
    <w:name w:val="Основной текст (2)"/>
    <w:basedOn w:val="a"/>
    <w:link w:val="2"/>
    <w:rsid w:val="00305CC3"/>
    <w:pPr>
      <w:widowControl w:val="0"/>
      <w:shd w:val="clear" w:color="auto" w:fill="FFFFFF"/>
      <w:spacing w:before="420" w:after="300" w:line="317" w:lineRule="exact"/>
      <w:jc w:val="center"/>
    </w:pPr>
    <w:rPr>
      <w:sz w:val="28"/>
      <w:szCs w:val="28"/>
    </w:rPr>
  </w:style>
  <w:style w:type="paragraph" w:styleId="a8">
    <w:name w:val="List Paragraph"/>
    <w:basedOn w:val="a"/>
    <w:uiPriority w:val="34"/>
    <w:qFormat/>
    <w:rsid w:val="0062124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62124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62124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4">
    <w:name w:val="Обычный (веб) Знак"/>
    <w:aliases w:val="Обычный (Web)1 Знак,Обычный (Web) Знак"/>
    <w:link w:val="a3"/>
    <w:uiPriority w:val="99"/>
    <w:locked/>
    <w:rsid w:val="00621242"/>
    <w:rPr>
      <w:rFonts w:ascii="Times New Roman" w:eastAsia="Times New Roman" w:hAnsi="Times New Roman" w:cs="Times New Roman"/>
      <w:sz w:val="24"/>
      <w:szCs w:val="24"/>
      <w:lang w:eastAsia="ru-RU"/>
    </w:rPr>
  </w:style>
  <w:style w:type="paragraph" w:styleId="a9">
    <w:name w:val="No Spacing"/>
    <w:uiPriority w:val="99"/>
    <w:qFormat/>
    <w:rsid w:val="00621242"/>
    <w:pPr>
      <w:spacing w:after="0" w:line="240" w:lineRule="auto"/>
    </w:pPr>
    <w:rPr>
      <w:rFonts w:ascii="Times New Roman" w:eastAsia="Calibri" w:hAnsi="Times New Roman" w:cs="Times New Roman"/>
      <w:sz w:val="28"/>
    </w:rPr>
  </w:style>
  <w:style w:type="character" w:customStyle="1" w:styleId="15">
    <w:name w:val="Основной текст (15)_"/>
    <w:basedOn w:val="a0"/>
    <w:link w:val="150"/>
    <w:rsid w:val="00621242"/>
    <w:rPr>
      <w:rFonts w:ascii="Arial Narrow" w:eastAsia="Arial Narrow" w:hAnsi="Arial Narrow" w:cs="Arial Narrow"/>
      <w:i/>
      <w:iCs/>
      <w:shd w:val="clear" w:color="auto" w:fill="FFFFFF"/>
    </w:rPr>
  </w:style>
  <w:style w:type="paragraph" w:customStyle="1" w:styleId="150">
    <w:name w:val="Основной текст (15)"/>
    <w:basedOn w:val="a"/>
    <w:link w:val="15"/>
    <w:rsid w:val="00621242"/>
    <w:pPr>
      <w:widowControl w:val="0"/>
      <w:shd w:val="clear" w:color="auto" w:fill="FFFFFF"/>
      <w:spacing w:before="1080" w:after="480" w:line="264" w:lineRule="exact"/>
    </w:pPr>
    <w:rPr>
      <w:rFonts w:ascii="Arial Narrow" w:eastAsia="Arial Narrow" w:hAnsi="Arial Narrow" w:cs="Arial Narrow"/>
      <w:i/>
      <w:iCs/>
    </w:rPr>
  </w:style>
  <w:style w:type="character" w:customStyle="1" w:styleId="295pt">
    <w:name w:val="Основной текст (2) + 9;5 pt"/>
    <w:basedOn w:val="2"/>
    <w:rsid w:val="0062124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styleId="aa">
    <w:name w:val="footnote reference"/>
    <w:basedOn w:val="a0"/>
    <w:unhideWhenUsed/>
    <w:qFormat/>
    <w:rsid w:val="00621242"/>
    <w:rPr>
      <w:vertAlign w:val="superscript"/>
    </w:rPr>
  </w:style>
  <w:style w:type="character" w:customStyle="1" w:styleId="ab">
    <w:name w:val="Сноска_"/>
    <w:basedOn w:val="a0"/>
    <w:link w:val="ac"/>
    <w:rsid w:val="00621242"/>
    <w:rPr>
      <w:rFonts w:ascii="Times New Roman" w:eastAsia="Times New Roman" w:hAnsi="Times New Roman" w:cs="Times New Roman"/>
      <w:b/>
      <w:bCs/>
      <w:sz w:val="19"/>
      <w:szCs w:val="19"/>
      <w:shd w:val="clear" w:color="auto" w:fill="FFFFFF"/>
    </w:rPr>
  </w:style>
  <w:style w:type="character" w:customStyle="1" w:styleId="21">
    <w:name w:val="Сноска (2)_"/>
    <w:basedOn w:val="a0"/>
    <w:link w:val="22"/>
    <w:rsid w:val="00621242"/>
    <w:rPr>
      <w:rFonts w:ascii="Lucida Sans Unicode" w:eastAsia="Lucida Sans Unicode" w:hAnsi="Lucida Sans Unicode" w:cs="Lucida Sans Unicode"/>
      <w:sz w:val="14"/>
      <w:szCs w:val="14"/>
      <w:shd w:val="clear" w:color="auto" w:fill="FFFFFF"/>
    </w:rPr>
  </w:style>
  <w:style w:type="paragraph" w:customStyle="1" w:styleId="ac">
    <w:name w:val="Сноска"/>
    <w:basedOn w:val="a"/>
    <w:link w:val="ab"/>
    <w:rsid w:val="00621242"/>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customStyle="1" w:styleId="22">
    <w:name w:val="Сноска (2)"/>
    <w:basedOn w:val="a"/>
    <w:link w:val="21"/>
    <w:rsid w:val="00621242"/>
    <w:pPr>
      <w:widowControl w:val="0"/>
      <w:shd w:val="clear" w:color="auto" w:fill="FFFFFF"/>
      <w:spacing w:after="0" w:line="0" w:lineRule="atLeast"/>
    </w:pPr>
    <w:rPr>
      <w:rFonts w:ascii="Lucida Sans Unicode" w:eastAsia="Lucida Sans Unicode" w:hAnsi="Lucida Sans Unicode" w:cs="Lucida Sans Unicode"/>
      <w:sz w:val="14"/>
      <w:szCs w:val="14"/>
    </w:rPr>
  </w:style>
  <w:style w:type="paragraph" w:customStyle="1" w:styleId="210">
    <w:name w:val="Основной текст с отступом 21"/>
    <w:basedOn w:val="a"/>
    <w:rsid w:val="00621242"/>
    <w:pPr>
      <w:suppressAutoHyphens/>
      <w:spacing w:after="0" w:line="240" w:lineRule="auto"/>
      <w:ind w:firstLine="720"/>
    </w:pPr>
    <w:rPr>
      <w:rFonts w:ascii="Times New Roman" w:eastAsia="Times New Roman" w:hAnsi="Times New Roman" w:cs="Times New Roman"/>
      <w:sz w:val="28"/>
      <w:szCs w:val="24"/>
      <w:lang w:eastAsia="ar-SA"/>
    </w:rPr>
  </w:style>
  <w:style w:type="paragraph" w:customStyle="1" w:styleId="Default">
    <w:name w:val="Default"/>
    <w:rsid w:val="0062124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6">
    <w:name w:val="Основной текст (16)_"/>
    <w:basedOn w:val="a0"/>
    <w:link w:val="160"/>
    <w:rsid w:val="00621242"/>
    <w:rPr>
      <w:rFonts w:ascii="Arial Narrow" w:eastAsia="Arial Narrow" w:hAnsi="Arial Narrow" w:cs="Arial Narrow"/>
      <w:shd w:val="clear" w:color="auto" w:fill="FFFFFF"/>
    </w:rPr>
  </w:style>
  <w:style w:type="paragraph" w:customStyle="1" w:styleId="160">
    <w:name w:val="Основной текст (16)"/>
    <w:basedOn w:val="a"/>
    <w:link w:val="16"/>
    <w:rsid w:val="00621242"/>
    <w:pPr>
      <w:widowControl w:val="0"/>
      <w:shd w:val="clear" w:color="auto" w:fill="FFFFFF"/>
      <w:spacing w:after="0" w:line="288" w:lineRule="exact"/>
      <w:jc w:val="both"/>
    </w:pPr>
    <w:rPr>
      <w:rFonts w:ascii="Arial Narrow" w:eastAsia="Arial Narrow" w:hAnsi="Arial Narrow" w:cs="Arial Narrow"/>
    </w:rPr>
  </w:style>
  <w:style w:type="character" w:customStyle="1" w:styleId="fontstyle01">
    <w:name w:val="fontstyle01"/>
    <w:basedOn w:val="a0"/>
    <w:rsid w:val="00621242"/>
    <w:rPr>
      <w:rFonts w:ascii="Arial Narrow" w:hAnsi="Arial Narrow" w:hint="default"/>
      <w:b w:val="0"/>
      <w:bCs w:val="0"/>
      <w:i w:val="0"/>
      <w:iCs w:val="0"/>
      <w:color w:val="000000"/>
      <w:sz w:val="24"/>
      <w:szCs w:val="24"/>
    </w:rPr>
  </w:style>
  <w:style w:type="paragraph" w:styleId="ad">
    <w:name w:val="header"/>
    <w:basedOn w:val="a"/>
    <w:link w:val="ae"/>
    <w:uiPriority w:val="99"/>
    <w:unhideWhenUsed/>
    <w:rsid w:val="006212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2124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212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21242"/>
    <w:rPr>
      <w:rFonts w:ascii="Times New Roman" w:eastAsia="Times New Roman" w:hAnsi="Times New Roman" w:cs="Times New Roman"/>
      <w:sz w:val="24"/>
      <w:szCs w:val="24"/>
      <w:lang w:eastAsia="ru-RU"/>
    </w:rPr>
  </w:style>
  <w:style w:type="character" w:customStyle="1" w:styleId="2105pt">
    <w:name w:val="Основной текст (2) + 10;5 pt"/>
    <w:basedOn w:val="2"/>
    <w:rsid w:val="0062124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1">
    <w:name w:val="footnote text"/>
    <w:basedOn w:val="a"/>
    <w:link w:val="af2"/>
    <w:uiPriority w:val="99"/>
    <w:semiHidden/>
    <w:unhideWhenUsed/>
    <w:rsid w:val="0062124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621242"/>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62124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621242"/>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621242"/>
    <w:pPr>
      <w:suppressAutoHyphens/>
      <w:spacing w:after="120" w:line="240" w:lineRule="auto"/>
    </w:pPr>
    <w:rPr>
      <w:rFonts w:ascii="Times New Roman" w:eastAsia="Times New Roman" w:hAnsi="Times New Roman" w:cs="Times New Roman"/>
      <w:sz w:val="28"/>
      <w:szCs w:val="24"/>
      <w:lang w:eastAsia="ar-SA"/>
    </w:rPr>
  </w:style>
  <w:style w:type="character" w:customStyle="1" w:styleId="af4">
    <w:name w:val="Основной текст Знак"/>
    <w:basedOn w:val="a0"/>
    <w:link w:val="af3"/>
    <w:uiPriority w:val="99"/>
    <w:semiHidden/>
    <w:rsid w:val="00621242"/>
    <w:rPr>
      <w:rFonts w:ascii="Times New Roman" w:eastAsia="Times New Roman" w:hAnsi="Times New Roman" w:cs="Times New Roman"/>
      <w:sz w:val="28"/>
      <w:szCs w:val="24"/>
      <w:lang w:eastAsia="ar-SA"/>
    </w:rPr>
  </w:style>
  <w:style w:type="character" w:styleId="af5">
    <w:name w:val="FollowedHyperlink"/>
    <w:basedOn w:val="a0"/>
    <w:uiPriority w:val="99"/>
    <w:semiHidden/>
    <w:unhideWhenUsed/>
    <w:rsid w:val="00727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7879">
      <w:bodyDiv w:val="1"/>
      <w:marLeft w:val="0"/>
      <w:marRight w:val="0"/>
      <w:marTop w:val="0"/>
      <w:marBottom w:val="0"/>
      <w:divBdr>
        <w:top w:val="none" w:sz="0" w:space="0" w:color="auto"/>
        <w:left w:val="none" w:sz="0" w:space="0" w:color="auto"/>
        <w:bottom w:val="none" w:sz="0" w:space="0" w:color="auto"/>
        <w:right w:val="none" w:sz="0" w:space="0" w:color="auto"/>
      </w:divBdr>
    </w:div>
    <w:div w:id="1216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5566</Words>
  <Characters>31728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Хабиева</dc:creator>
  <cp:keywords/>
  <dc:description/>
  <cp:lastModifiedBy>Sovet 1</cp:lastModifiedBy>
  <cp:revision>6</cp:revision>
  <cp:lastPrinted>2024-03-19T09:00:00Z</cp:lastPrinted>
  <dcterms:created xsi:type="dcterms:W3CDTF">2024-03-19T05:40:00Z</dcterms:created>
  <dcterms:modified xsi:type="dcterms:W3CDTF">2024-03-28T10:28:00Z</dcterms:modified>
</cp:coreProperties>
</file>